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Hans"/>
        </w:rPr>
      </w:pPr>
      <w:r>
        <w:rPr>
          <w:rFonts w:hint="eastAsia"/>
          <w:sz w:val="36"/>
          <w:szCs w:val="36"/>
          <w:lang w:val="en-US" w:eastAsia="zh-Hans"/>
        </w:rPr>
        <w:t>江源林区基层法院</w:t>
      </w:r>
    </w:p>
    <w:p>
      <w:pPr>
        <w:jc w:val="center"/>
        <w:rPr>
          <w:rFonts w:hint="eastAsia"/>
          <w:sz w:val="36"/>
          <w:szCs w:val="36"/>
          <w:lang w:val="en-US" w:eastAsia="zh-Hans"/>
        </w:rPr>
      </w:pPr>
      <w:r>
        <w:rPr>
          <w:rFonts w:hint="eastAsia"/>
          <w:sz w:val="36"/>
          <w:szCs w:val="36"/>
          <w:lang w:val="en-US" w:eastAsia="zh-Hans"/>
        </w:rPr>
        <w:t>传达贯彻队伍教育整顿会议精神</w:t>
      </w:r>
    </w:p>
    <w:p>
      <w:pPr>
        <w:jc w:val="center"/>
        <w:rPr>
          <w:rFonts w:hint="eastAsia"/>
          <w:sz w:val="36"/>
          <w:szCs w:val="36"/>
          <w:lang w:val="en-US" w:eastAsia="zh-Hans"/>
        </w:rPr>
      </w:pPr>
      <w:r>
        <w:rPr>
          <w:rFonts w:hint="eastAsia"/>
          <w:sz w:val="36"/>
          <w:szCs w:val="36"/>
          <w:lang w:val="en-US" w:eastAsia="zh-Hans"/>
        </w:rPr>
        <w:t>采取措施</w:t>
      </w:r>
      <w:bookmarkStart w:id="0" w:name="_GoBack"/>
      <w:bookmarkEnd w:id="0"/>
      <w:r>
        <w:rPr>
          <w:rFonts w:hint="eastAsia"/>
          <w:sz w:val="36"/>
          <w:szCs w:val="36"/>
          <w:lang w:val="en-US" w:eastAsia="zh-Hans"/>
        </w:rPr>
        <w:t>落实相关工作</w:t>
      </w:r>
    </w:p>
    <w:p>
      <w:pPr>
        <w:rPr>
          <w:rFonts w:hint="eastAsia"/>
          <w:sz w:val="32"/>
          <w:szCs w:val="32"/>
        </w:rPr>
      </w:pPr>
    </w:p>
    <w:p>
      <w:pPr>
        <w:ind w:firstLine="680" w:firstLineChars="200"/>
        <w:rPr>
          <w:rFonts w:hint="eastAsia" w:ascii="仿宋" w:hAnsi="仿宋" w:eastAsia="仿宋" w:cs="仿宋"/>
          <w:i w:val="0"/>
          <w:caps w:val="0"/>
          <w:color w:val="333333"/>
          <w:spacing w:val="1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10"/>
          <w:sz w:val="32"/>
          <w:szCs w:val="32"/>
          <w:shd w:val="clear" w:fill="FFFFFF"/>
        </w:rPr>
        <w:t>8月18日下午，江源林区基层法院召开党组（扩大）会议，会上，党组书记、院长刘典国传达领学了全国、全省第二批政法队伍教育整顿及最高法院、省高院、长春林区中院队伍教育整顿动员部署会议精神，讨论部署了相关工作。</w:t>
      </w:r>
    </w:p>
    <w:p>
      <w:pPr>
        <w:ind w:firstLine="680" w:firstLineChars="200"/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  <w:shd w:val="clear" w:fill="FFFFFF"/>
        </w:rPr>
        <w:t>会议讨论通过了《江源林区基层法院队伍教育整顿工作实施方案》和《江源林区基层法院队伍教育整顿领导小组及办公室工作分工方案》。</w:t>
      </w:r>
    </w:p>
    <w:p>
      <w:pPr>
        <w:ind w:firstLine="68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  <w:shd w:val="clear" w:fill="FFFFFF"/>
        </w:rPr>
        <w:t>就如何抓好本院队伍教育整顿启动工作，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  <w:shd w:val="clear" w:fill="FFFFFF"/>
          <w:lang w:eastAsia="zh-CN"/>
        </w:rPr>
        <w:t>会议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  <w:shd w:val="clear" w:fill="FFFFFF"/>
        </w:rPr>
        <w:t>提出工作要求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</w:rPr>
        <w:t>一要突出政治建设，按照中央政法委、最高院、省委、省高院、长春林区中院第二批政法队伍教育整顿工作精神，坚决贯彻党中央的决策部署，筑牢政治忠诚，增强“四个意识”、坚定“四个自信”、做到“两个维护”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</w:rPr>
        <w:t>二要聚焦解决突出问题，严谨审慎细致地尽早确定整治顽瘴痼疾的范围，拉全、拉细、拉实顽瘴痼疾清单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</w:rPr>
        <w:t>三要突出整章建制，按照中共中央《意见》精神和新时代法院理念要求，尽快健全各项工作机制，不断充实完善法院机关管理规范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</w:rPr>
        <w:t>四要坚持执法为民，大力开展“我为群众办实事”和全省政法队伍“十百千万”为民实践活动，推出一批便民、利民的工作举措，切实解决人民群众“急难愁盼”的问题，以教育整顿实效回应人民群众的新期待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3E3E3E"/>
          <w:spacing w:val="10"/>
          <w:sz w:val="32"/>
          <w:szCs w:val="32"/>
        </w:rPr>
        <w:t>会议决定，本月19日上午，召开江源林区基层法院队伍教育整顿动员部署大会，全面启动本院队伍教育整顿工作。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供稿：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吉林省江源林区基层法院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鹿文通</w:t>
      </w:r>
    </w:p>
    <w:p>
      <w:pPr>
        <w:ind w:left="960" w:hanging="960" w:hanging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15568139955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固话：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0439-3728102 </w:t>
      </w:r>
    </w:p>
    <w:p>
      <w:pPr>
        <w:jc w:val="both"/>
        <w:rPr>
          <w:rFonts w:hint="default" w:ascii="仿宋" w:hAnsi="仿宋" w:eastAsia="仿宋" w:cs="仿宋"/>
          <w:b w:val="0"/>
          <w:i w:val="0"/>
          <w:caps w:val="0"/>
          <w:color w:val="121212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地址：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吉林省白山市江源区爱民路229号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76213E"/>
    <w:rsid w:val="25214B81"/>
    <w:rsid w:val="31AC17F4"/>
    <w:rsid w:val="55E11971"/>
    <w:rsid w:val="5F5F99E8"/>
    <w:rsid w:val="61130F73"/>
    <w:rsid w:val="6BFB6510"/>
    <w:rsid w:val="78103BD6"/>
    <w:rsid w:val="D9C75ABB"/>
    <w:rsid w:val="EA3FC22C"/>
    <w:rsid w:val="EFF3DF63"/>
    <w:rsid w:val="FB76213E"/>
    <w:rsid w:val="FB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2021-08-18T16:13:00Z</dcterms:created>
  <dc:creator>ufs</dc:creator>
  <cp:lastModifiedBy>鹿鸣呦呦</cp:lastModifiedBy>
  <dcterms:modified xsi:type="dcterms:W3CDTF">2021-08-19T01:29:42Z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