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36"/>
          <w:szCs w:val="36"/>
          <w:lang w:eastAsia="zh-CN"/>
        </w:rPr>
      </w:pPr>
      <w:r>
        <w:rPr>
          <w:rFonts w:hint="eastAsia" w:ascii="宋体" w:hAnsi="宋体" w:eastAsia="宋体" w:cs="宋体"/>
          <w:sz w:val="36"/>
          <w:szCs w:val="36"/>
          <w:lang w:val="en-US" w:eastAsia="zh-CN"/>
        </w:rPr>
        <w:t xml:space="preserve"> 吉林省</w:t>
      </w:r>
      <w:r>
        <w:rPr>
          <w:rFonts w:hint="eastAsia" w:ascii="宋体" w:hAnsi="宋体" w:eastAsia="宋体" w:cs="宋体"/>
          <w:sz w:val="36"/>
          <w:szCs w:val="36"/>
          <w:lang w:eastAsia="zh-CN"/>
        </w:rPr>
        <w:t>江源林区基层法院司法警察大队</w:t>
      </w:r>
    </w:p>
    <w:p>
      <w:pPr>
        <w:bidi w:val="0"/>
        <w:jc w:val="center"/>
        <w:rPr>
          <w:rFonts w:hint="eastAsia" w:ascii="宋体" w:hAnsi="宋体" w:eastAsia="宋体" w:cs="宋体"/>
          <w:sz w:val="36"/>
          <w:szCs w:val="36"/>
        </w:rPr>
      </w:pPr>
      <w:r>
        <w:rPr>
          <w:rFonts w:hint="eastAsia" w:ascii="宋体" w:hAnsi="宋体" w:eastAsia="宋体" w:cs="宋体"/>
          <w:sz w:val="36"/>
          <w:szCs w:val="36"/>
        </w:rPr>
        <w:t>开展“两会”及春节期间安全检查</w:t>
      </w:r>
    </w:p>
    <w:p>
      <w:pPr>
        <w:bidi w:val="0"/>
        <w:ind w:firstLine="640" w:firstLineChars="200"/>
        <w:rPr>
          <w:rFonts w:hint="eastAsia" w:ascii="仿宋" w:hAnsi="仿宋" w:eastAsia="仿宋" w:cs="仿宋"/>
          <w:sz w:val="32"/>
          <w:szCs w:val="32"/>
        </w:rPr>
      </w:pP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为保障春节</w:t>
      </w:r>
      <w:r>
        <w:rPr>
          <w:rFonts w:hint="eastAsia" w:ascii="仿宋" w:hAnsi="仿宋" w:eastAsia="仿宋" w:cs="仿宋"/>
          <w:sz w:val="32"/>
          <w:szCs w:val="32"/>
          <w:lang w:eastAsia="zh-CN"/>
        </w:rPr>
        <w:t>和全国</w:t>
      </w:r>
      <w:r>
        <w:rPr>
          <w:rFonts w:hint="eastAsia" w:ascii="仿宋" w:hAnsi="仿宋" w:eastAsia="仿宋" w:cs="仿宋"/>
          <w:sz w:val="32"/>
          <w:szCs w:val="32"/>
        </w:rPr>
        <w:t>“两会”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期间安全稳定，</w:t>
      </w:r>
      <w:r>
        <w:rPr>
          <w:rFonts w:hint="eastAsia" w:ascii="仿宋" w:hAnsi="仿宋" w:eastAsia="仿宋" w:cs="仿宋"/>
          <w:sz w:val="32"/>
          <w:szCs w:val="32"/>
          <w:lang w:val="en-US" w:eastAsia="zh-CN"/>
        </w:rPr>
        <w:t>2月5</w:t>
      </w:r>
      <w:r>
        <w:rPr>
          <w:rFonts w:hint="eastAsia" w:ascii="仿宋" w:hAnsi="仿宋" w:eastAsia="仿宋" w:cs="仿宋"/>
          <w:sz w:val="32"/>
          <w:szCs w:val="32"/>
        </w:rPr>
        <w:t>日，</w:t>
      </w:r>
      <w:r>
        <w:rPr>
          <w:rFonts w:hint="eastAsia" w:ascii="仿宋" w:hAnsi="仿宋" w:eastAsia="仿宋" w:cs="仿宋"/>
          <w:sz w:val="32"/>
          <w:szCs w:val="32"/>
          <w:lang w:eastAsia="zh-CN"/>
        </w:rPr>
        <w:t>吉林省江源林区基层法院司法警察大队安排专人对本院安全管理工作进行了一次全方位的排查和整治</w:t>
      </w:r>
      <w:r>
        <w:rPr>
          <w:rFonts w:hint="eastAsia" w:ascii="仿宋" w:hAnsi="仿宋" w:eastAsia="仿宋" w:cs="仿宋"/>
          <w:sz w:val="32"/>
          <w:szCs w:val="32"/>
        </w:rPr>
        <w:t>。</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先后对本院以及法庭外来人员管理、临时人员车辆管理及保密管理、重要资财管理、枪弹装备管理、车辆、文电管理、办公场所基础设施等方面进行了全面检查。同时，要求司法警察大队全体干警要密切关注影响法院安全的突出问题</w:t>
      </w:r>
      <w:r>
        <w:rPr>
          <w:rFonts w:hint="eastAsia" w:ascii="仿宋" w:hAnsi="仿宋" w:eastAsia="仿宋" w:cs="仿宋"/>
          <w:sz w:val="32"/>
          <w:szCs w:val="32"/>
        </w:rPr>
        <w:t>，</w:t>
      </w:r>
      <w:r>
        <w:rPr>
          <w:rFonts w:hint="eastAsia" w:ascii="仿宋" w:hAnsi="仿宋" w:eastAsia="仿宋" w:cs="仿宋"/>
          <w:sz w:val="32"/>
          <w:szCs w:val="32"/>
          <w:lang w:eastAsia="zh-CN"/>
        </w:rPr>
        <w:t>加深对事故可防性、可控性规律特点的认识和把控，严格遵循规范流程对进入法院人员的人身及携带物品进行安全检查，加强对庭审、刑事被告、重点人员的安全管控；要</w:t>
      </w:r>
      <w:r>
        <w:rPr>
          <w:rFonts w:hint="eastAsia" w:ascii="仿宋" w:hAnsi="仿宋" w:eastAsia="仿宋" w:cs="仿宋"/>
          <w:sz w:val="32"/>
          <w:szCs w:val="32"/>
        </w:rPr>
        <w:t>进一步强化</w:t>
      </w:r>
      <w:r>
        <w:rPr>
          <w:rFonts w:hint="eastAsia" w:ascii="仿宋" w:hAnsi="仿宋" w:eastAsia="仿宋" w:cs="仿宋"/>
          <w:sz w:val="32"/>
          <w:szCs w:val="32"/>
          <w:lang w:eastAsia="zh-CN"/>
        </w:rPr>
        <w:t>各部门</w:t>
      </w:r>
      <w:r>
        <w:rPr>
          <w:rFonts w:hint="eastAsia" w:ascii="仿宋" w:hAnsi="仿宋" w:eastAsia="仿宋" w:cs="仿宋"/>
          <w:sz w:val="32"/>
          <w:szCs w:val="32"/>
        </w:rPr>
        <w:t>安全主体责任的落实，加强</w:t>
      </w:r>
      <w:r>
        <w:rPr>
          <w:rFonts w:hint="eastAsia" w:ascii="仿宋" w:hAnsi="仿宋" w:eastAsia="仿宋" w:cs="仿宋"/>
          <w:sz w:val="32"/>
          <w:szCs w:val="32"/>
          <w:lang w:eastAsia="zh-CN"/>
        </w:rPr>
        <w:t>对干警</w:t>
      </w:r>
      <w:r>
        <w:rPr>
          <w:rFonts w:hint="eastAsia" w:ascii="仿宋" w:hAnsi="仿宋" w:eastAsia="仿宋" w:cs="仿宋"/>
          <w:sz w:val="32"/>
          <w:szCs w:val="32"/>
        </w:rPr>
        <w:t>的安全教育和隐患排查整治工作，对排查出的隐患</w:t>
      </w:r>
      <w:r>
        <w:rPr>
          <w:rFonts w:hint="eastAsia" w:ascii="仿宋" w:hAnsi="仿宋" w:eastAsia="仿宋" w:cs="仿宋"/>
          <w:sz w:val="32"/>
          <w:szCs w:val="32"/>
          <w:lang w:eastAsia="zh-CN"/>
        </w:rPr>
        <w:t>要立即</w:t>
      </w:r>
      <w:r>
        <w:rPr>
          <w:rFonts w:hint="eastAsia" w:ascii="仿宋" w:hAnsi="仿宋" w:eastAsia="仿宋" w:cs="仿宋"/>
          <w:sz w:val="32"/>
          <w:szCs w:val="32"/>
        </w:rPr>
        <w:t>整改，不留死角；要加强值班值守，做到有情况及时上报，及时处理。</w:t>
      </w:r>
    </w:p>
    <w:p>
      <w:pPr>
        <w:bidi w:val="0"/>
        <w:rPr>
          <w:rFonts w:hint="eastAsia" w:ascii="仿宋" w:hAnsi="仿宋" w:eastAsia="仿宋" w:cs="仿宋"/>
          <w:sz w:val="32"/>
          <w:szCs w:val="32"/>
        </w:rPr>
      </w:pPr>
    </w:p>
    <w:p>
      <w:pPr>
        <w:jc w:val="both"/>
        <w:rPr>
          <w:rFonts w:hint="eastAsia" w:ascii="仿宋" w:hAnsi="仿宋" w:eastAsia="仿宋" w:cs="仿宋"/>
          <w:sz w:val="32"/>
          <w:szCs w:val="32"/>
          <w:lang w:val="en-US" w:eastAsia="zh-CN"/>
        </w:rPr>
      </w:pPr>
      <w:r>
        <w:rPr>
          <w:rFonts w:hint="eastAsia" w:ascii="黑体" w:hAnsi="黑体" w:eastAsia="黑体" w:cs="黑体"/>
          <w:sz w:val="32"/>
          <w:szCs w:val="32"/>
          <w:lang w:eastAsia="zh-CN"/>
        </w:rPr>
        <w:t>供稿：</w:t>
      </w:r>
      <w:r>
        <w:rPr>
          <w:rFonts w:hint="eastAsia" w:ascii="仿宋" w:hAnsi="仿宋" w:eastAsia="仿宋" w:cs="仿宋"/>
          <w:sz w:val="32"/>
          <w:szCs w:val="32"/>
          <w:lang w:eastAsia="zh-CN"/>
        </w:rPr>
        <w:t>吉林省江源林区基层法院</w:t>
      </w:r>
      <w:r>
        <w:rPr>
          <w:rFonts w:hint="eastAsia" w:ascii="仿宋" w:hAnsi="仿宋" w:eastAsia="仿宋" w:cs="仿宋"/>
          <w:sz w:val="32"/>
          <w:szCs w:val="32"/>
          <w:lang w:val="en-US" w:eastAsia="zh-CN"/>
        </w:rPr>
        <w:t xml:space="preserve"> 张莹</w:t>
      </w:r>
      <w:bookmarkStart w:id="0" w:name="_GoBack"/>
      <w:bookmarkEnd w:id="0"/>
    </w:p>
    <w:p>
      <w:pPr>
        <w:jc w:val="both"/>
        <w:rPr>
          <w:rFonts w:hint="eastAsia" w:ascii="仿宋" w:hAnsi="仿宋" w:eastAsia="仿宋" w:cs="仿宋"/>
          <w:spacing w:val="-11"/>
          <w:sz w:val="32"/>
          <w:szCs w:val="32"/>
          <w:lang w:val="en-US" w:eastAsia="zh-CN"/>
        </w:rPr>
      </w:pPr>
      <w:r>
        <w:rPr>
          <w:rFonts w:hint="eastAsia" w:ascii="黑体" w:hAnsi="黑体" w:eastAsia="黑体" w:cs="黑体"/>
          <w:sz w:val="32"/>
          <w:szCs w:val="32"/>
          <w:lang w:val="en-US" w:eastAsia="zh-CN"/>
        </w:rPr>
        <w:t>审核：</w:t>
      </w:r>
      <w:r>
        <w:rPr>
          <w:rFonts w:hint="eastAsia" w:ascii="仿宋" w:hAnsi="仿宋" w:eastAsia="仿宋" w:cs="仿宋"/>
          <w:spacing w:val="-11"/>
          <w:sz w:val="32"/>
          <w:szCs w:val="32"/>
          <w:lang w:val="en-US" w:eastAsia="zh-CN"/>
        </w:rPr>
        <w:t xml:space="preserve">吉林省江源林区基层法院政治部新闻宣传负责人 战殿有 </w:t>
      </w:r>
    </w:p>
    <w:p>
      <w:pPr>
        <w:ind w:left="960" w:hanging="960" w:hangingChars="3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电话：</w:t>
      </w:r>
      <w:r>
        <w:rPr>
          <w:rFonts w:hint="eastAsia" w:ascii="仿宋" w:hAnsi="仿宋" w:eastAsia="仿宋" w:cs="仿宋"/>
          <w:sz w:val="32"/>
          <w:szCs w:val="32"/>
          <w:lang w:val="en-US" w:eastAsia="zh-CN"/>
        </w:rPr>
        <w:t xml:space="preserve">15568139955  </w:t>
      </w:r>
    </w:p>
    <w:p>
      <w:pPr>
        <w:ind w:left="960" w:hanging="960" w:hangingChars="3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固话：</w:t>
      </w:r>
      <w:r>
        <w:rPr>
          <w:rFonts w:hint="eastAsia" w:ascii="仿宋" w:hAnsi="仿宋" w:eastAsia="仿宋" w:cs="仿宋"/>
          <w:sz w:val="32"/>
          <w:szCs w:val="32"/>
          <w:lang w:val="en-US" w:eastAsia="zh-CN"/>
        </w:rPr>
        <w:t xml:space="preserve">0439-3728102  </w:t>
      </w:r>
    </w:p>
    <w:p>
      <w:pPr>
        <w:jc w:val="both"/>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地址：</w:t>
      </w:r>
      <w:r>
        <w:rPr>
          <w:rFonts w:hint="eastAsia" w:ascii="仿宋" w:hAnsi="仿宋" w:eastAsia="仿宋" w:cs="仿宋"/>
          <w:sz w:val="32"/>
          <w:szCs w:val="32"/>
          <w:lang w:val="en-US" w:eastAsia="zh-CN"/>
        </w:rPr>
        <w:t>吉林省白山市江源区爱民路229号江源林区基层法院</w:t>
      </w:r>
    </w:p>
    <w:p>
      <w:pPr>
        <w:bidi w:val="0"/>
        <w:jc w:val="right"/>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DD5A11"/>
    <w:rsid w:val="16F87606"/>
    <w:rsid w:val="226417BA"/>
    <w:rsid w:val="3FED617A"/>
    <w:rsid w:val="5E4143D8"/>
    <w:rsid w:val="61280700"/>
    <w:rsid w:val="69616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2021-02-01T05:22:00Z</dcterms:created>
  <dc:creator>Administrator</dc:creator>
  <cp:lastModifiedBy>鹿鸣呦呦</cp:lastModifiedBy>
  <dcterms:modified xsi:type="dcterms:W3CDTF">2021-02-05T06:22:08Z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