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00" w:firstLineChars="250"/>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执行法官进乡村 普法宣传润人心</w:t>
      </w:r>
    </w:p>
    <w:p>
      <w:pPr>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为扎实开展“我为群众办实事”实践活动，认真落实</w:t>
      </w:r>
      <w:r>
        <w:rPr>
          <w:rFonts w:hint="eastAsia" w:ascii="仿宋" w:hAnsi="仿宋" w:eastAsia="仿宋"/>
          <w:sz w:val="32"/>
          <w:szCs w:val="32"/>
          <w:lang w:eastAsia="zh-CN"/>
        </w:rPr>
        <w:t>吉林</w:t>
      </w:r>
      <w:r>
        <w:rPr>
          <w:rFonts w:hint="eastAsia" w:ascii="仿宋" w:hAnsi="仿宋" w:eastAsia="仿宋"/>
          <w:sz w:val="32"/>
          <w:szCs w:val="32"/>
        </w:rPr>
        <w:t>省高院开展的“执行工作进万家，执行法官六走进”宣传工作计划，致力解决农村村民对执行法律知识的需求，提高农村村民法律意识。8月3日下午，在长春林区中院执行局长闫莉的带领下，长春林区中院执行宣讲团联合江源林区基层法院执行局走进江源区城墙街道新华村开展普法宣传活动。</w:t>
      </w:r>
    </w:p>
    <w:p>
      <w:pPr>
        <w:ind w:firstLine="640" w:firstLineChars="200"/>
        <w:rPr>
          <w:rFonts w:hint="eastAsia" w:ascii="仿宋" w:hAnsi="仿宋" w:eastAsia="仿宋"/>
          <w:sz w:val="32"/>
          <w:szCs w:val="32"/>
        </w:rPr>
      </w:pPr>
      <w:r>
        <w:rPr>
          <w:rFonts w:hint="eastAsia" w:ascii="仿宋" w:hAnsi="仿宋" w:eastAsia="仿宋"/>
          <w:sz w:val="32"/>
          <w:szCs w:val="32"/>
        </w:rPr>
        <w:t>在新华村村委会，执行宣讲团以典型案例为切入点，用通俗易懂的语言，鲜活生动的案例为村民们详细讲解了农村的哪些财产可以执行，如何申请财产保全，还有限制高消费与失信被执行人的区别等有关执行法律问题。并与村民们现场互动，对村民生活中遇到的执行相关法律问题进行了一一解答，</w:t>
      </w:r>
      <w:r>
        <w:rPr>
          <w:rFonts w:hint="eastAsia" w:ascii="仿宋" w:hAnsi="仿宋" w:eastAsia="仿宋"/>
          <w:sz w:val="32"/>
          <w:szCs w:val="32"/>
          <w:lang w:eastAsia="zh-CN"/>
        </w:rPr>
        <w:t>村民</w:t>
      </w:r>
      <w:r>
        <w:rPr>
          <w:rFonts w:hint="eastAsia" w:ascii="仿宋" w:hAnsi="仿宋" w:eastAsia="仿宋"/>
          <w:sz w:val="32"/>
          <w:szCs w:val="32"/>
        </w:rPr>
        <w:t>通过经典案例和浅显易懂的话语，对</w:t>
      </w:r>
      <w:r>
        <w:rPr>
          <w:rFonts w:hint="eastAsia" w:ascii="仿宋" w:hAnsi="仿宋" w:eastAsia="仿宋"/>
          <w:sz w:val="32"/>
          <w:szCs w:val="32"/>
          <w:lang w:eastAsia="zh-CN"/>
        </w:rPr>
        <w:t>执行法律知识</w:t>
      </w:r>
      <w:r>
        <w:rPr>
          <w:rFonts w:hint="eastAsia" w:ascii="仿宋" w:hAnsi="仿宋" w:eastAsia="仿宋"/>
          <w:sz w:val="32"/>
          <w:szCs w:val="32"/>
        </w:rPr>
        <w:t>都有了一定的了解。</w:t>
      </w:r>
    </w:p>
    <w:p>
      <w:pPr>
        <w:ind w:firstLine="640" w:firstLineChars="200"/>
        <w:rPr>
          <w:rFonts w:hint="eastAsia" w:ascii="仿宋" w:hAnsi="仿宋" w:eastAsia="仿宋"/>
          <w:sz w:val="32"/>
          <w:szCs w:val="32"/>
        </w:rPr>
      </w:pPr>
      <w:r>
        <w:rPr>
          <w:rFonts w:hint="eastAsia" w:ascii="仿宋" w:hAnsi="仿宋" w:eastAsia="仿宋"/>
          <w:sz w:val="32"/>
          <w:szCs w:val="32"/>
        </w:rPr>
        <w:t>通过这次普法宣传活动，不仅增强了农民群众的法治观念，更拉近了法官与农民群众的距离，引导广大农民群众全面深入地了解法律法规，提高了人民群众对法院执行工作的理解，更加尊重执行、理解执行、协助执行的良好氛围。</w:t>
      </w:r>
    </w:p>
    <w:p>
      <w:pPr>
        <w:ind w:firstLine="640" w:firstLineChars="200"/>
        <w:rPr>
          <w:rFonts w:hint="eastAsia" w:ascii="仿宋" w:hAnsi="仿宋" w:eastAsia="仿宋"/>
          <w:sz w:val="32"/>
          <w:szCs w:val="32"/>
        </w:rPr>
      </w:pPr>
    </w:p>
    <w:p>
      <w:pPr>
        <w:jc w:val="right"/>
        <w:rPr>
          <w:rFonts w:hint="eastAsia" w:ascii="仿宋" w:hAnsi="仿宋" w:eastAsia="仿宋"/>
          <w:sz w:val="32"/>
          <w:szCs w:val="32"/>
        </w:rPr>
      </w:pPr>
      <w:bookmarkStart w:id="0" w:name="_GoBack"/>
      <w:bookmarkEnd w:id="0"/>
      <w:r>
        <w:rPr>
          <w:rFonts w:hint="eastAsia" w:ascii="仿宋" w:hAnsi="仿宋" w:eastAsia="仿宋"/>
          <w:sz w:val="32"/>
          <w:szCs w:val="32"/>
        </w:rPr>
        <w:t>供稿人：宋云鹏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3C18"/>
    <w:rsid w:val="004F75F6"/>
    <w:rsid w:val="006F19CC"/>
    <w:rsid w:val="007D2412"/>
    <w:rsid w:val="00825748"/>
    <w:rsid w:val="00AD19DC"/>
    <w:rsid w:val="00BD0CBC"/>
    <w:rsid w:val="00C43C18"/>
    <w:rsid w:val="00CC54FF"/>
    <w:rsid w:val="00D1158A"/>
    <w:rsid w:val="25DC6D02"/>
    <w:rsid w:val="2B1C2845"/>
    <w:rsid w:val="38C42380"/>
    <w:rsid w:val="57276AE9"/>
    <w:rsid w:val="7002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0A6C2-AC1F-4BEC-AFAF-AD5BC069662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62</Words>
  <Characters>358</Characters>
  <Lines>2</Lines>
  <Paragraphs>1</Paragraphs>
  <TotalTime>75</TotalTime>
  <ScaleCrop>false</ScaleCrop>
  <LinksUpToDate>false</LinksUpToDate>
  <CharactersWithSpaces>419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2021-08-04T01:18:00Z</dcterms:created>
  <dc:creator>AutoBVT</dc:creator>
  <cp:lastModifiedBy>鹿鸣呦呦</cp:lastModifiedBy>
  <dcterms:modified xsi:type="dcterms:W3CDTF">2021-08-04T03:06:12Z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