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b/>
          <w:sz w:val="32"/>
          <w:szCs w:val="32"/>
        </w:rPr>
      </w:pPr>
      <w:r>
        <w:rPr>
          <w:rFonts w:hint="eastAsia" w:ascii="楷体" w:hAnsi="楷体" w:eastAsia="楷体"/>
          <w:b/>
          <w:sz w:val="32"/>
          <w:szCs w:val="32"/>
        </w:rPr>
        <w:t>内部刊物</w:t>
      </w:r>
    </w:p>
    <w:p>
      <w:pPr>
        <w:rPr>
          <w:rFonts w:ascii="楷体" w:hAnsi="楷体" w:eastAsia="楷体"/>
          <w:b/>
          <w:sz w:val="32"/>
          <w:szCs w:val="32"/>
        </w:rPr>
      </w:pPr>
      <w:r>
        <w:rPr>
          <w:rFonts w:hint="eastAsia" w:ascii="楷体" w:hAnsi="楷体" w:eastAsia="楷体"/>
          <w:b/>
          <w:sz w:val="32"/>
          <w:szCs w:val="32"/>
        </w:rPr>
        <w:t>请勿外传</w:t>
      </w:r>
    </w:p>
    <w:p>
      <w:pPr>
        <w:pStyle w:val="2"/>
        <w:ind w:left="-283" w:leftChars="-135" w:right="-197" w:rightChars="-94"/>
        <w:jc w:val="center"/>
        <w:rPr>
          <w:color w:val="FF0000"/>
          <w:sz w:val="84"/>
          <w:szCs w:val="84"/>
        </w:rPr>
      </w:pPr>
      <w:r>
        <w:rPr>
          <w:rFonts w:hint="eastAsia"/>
          <w:color w:val="FF0000"/>
          <w:sz w:val="84"/>
          <w:szCs w:val="84"/>
        </w:rPr>
        <w:t>江源林区基层法院信息</w:t>
      </w:r>
    </w:p>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rPr>
        <w:t>普通刊·第</w:t>
      </w:r>
      <w:r>
        <w:rPr>
          <w:rFonts w:hint="eastAsia" w:asciiTheme="minorEastAsia" w:hAnsiTheme="minorEastAsia"/>
          <w:sz w:val="32"/>
          <w:szCs w:val="32"/>
          <w:lang w:val="en-US" w:eastAsia="zh-CN"/>
        </w:rPr>
        <w:t>30</w:t>
      </w:r>
      <w:bookmarkStart w:id="0" w:name="_GoBack"/>
      <w:bookmarkEnd w:id="0"/>
      <w:r>
        <w:rPr>
          <w:rFonts w:hint="eastAsia" w:asciiTheme="minorEastAsia" w:hAnsiTheme="minorEastAsia"/>
          <w:sz w:val="32"/>
          <w:szCs w:val="32"/>
        </w:rPr>
        <w:t>期</w:t>
      </w:r>
    </w:p>
    <w:p>
      <w:pPr>
        <w:pBdr>
          <w:bottom w:val="single" w:color="auto" w:sz="4" w:space="1"/>
        </w:pBdr>
        <w:rPr>
          <w:rFonts w:hint="eastAsia" w:ascii="仿宋" w:hAnsi="仿宋" w:eastAsia="仿宋" w:cs="仿宋"/>
          <w:sz w:val="32"/>
          <w:szCs w:val="32"/>
        </w:rPr>
      </w:pPr>
      <w:r>
        <w:rPr>
          <w:rFonts w:hint="eastAsia" w:asciiTheme="minorEastAsia" w:hAnsiTheme="minorEastAsia"/>
          <w:sz w:val="32"/>
          <w:szCs w:val="32"/>
        </w:rPr>
        <w:t xml:space="preserve">江源林区基层法院编                  </w:t>
      </w:r>
      <w:r>
        <w:rPr>
          <w:rFonts w:ascii="Times New Roman" w:hAnsi="Times New Roman" w:cs="Times New Roman"/>
          <w:sz w:val="32"/>
          <w:szCs w:val="32"/>
        </w:rPr>
        <w:t>2019</w:t>
      </w:r>
      <w:r>
        <w:rPr>
          <w:rFonts w:hint="eastAsia" w:asciiTheme="minorEastAsia" w:hAnsiTheme="minorEastAsia"/>
          <w:sz w:val="32"/>
          <w:szCs w:val="32"/>
        </w:rPr>
        <w:t>年</w:t>
      </w:r>
      <w:r>
        <w:rPr>
          <w:rFonts w:hint="eastAsia" w:asciiTheme="minorEastAsia" w:hAnsiTheme="minorEastAsia"/>
          <w:sz w:val="32"/>
          <w:szCs w:val="32"/>
          <w:lang w:val="en-US" w:eastAsia="zh-CN"/>
        </w:rPr>
        <w:t>10</w:t>
      </w:r>
      <w:r>
        <w:rPr>
          <w:rFonts w:hint="eastAsia" w:asciiTheme="minorEastAsia" w:hAnsiTheme="minorEastAsia"/>
          <w:sz w:val="32"/>
          <w:szCs w:val="32"/>
        </w:rPr>
        <w:t>月</w:t>
      </w:r>
      <w:r>
        <w:rPr>
          <w:rFonts w:hint="eastAsia" w:asciiTheme="minorEastAsia" w:hAnsiTheme="minorEastAsia"/>
          <w:sz w:val="32"/>
          <w:szCs w:val="32"/>
          <w:lang w:val="en-US" w:eastAsia="zh-CN"/>
        </w:rPr>
        <w:t>22</w:t>
      </w:r>
      <w:r>
        <w:rPr>
          <w:rFonts w:hint="eastAsia" w:asciiTheme="minorEastAsia" w:hAnsiTheme="minorEastAsia"/>
          <w:sz w:val="32"/>
          <w:szCs w:val="32"/>
        </w:rPr>
        <w:t xml:space="preserve">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jc w:val="center"/>
        <w:rPr>
          <w:rFonts w:hint="eastAsia" w:ascii="宋体" w:hAnsi="宋体" w:eastAsia="宋体" w:cs="宋体"/>
          <w:i w:val="0"/>
          <w:caps w:val="0"/>
          <w:color w:val="333333"/>
          <w:spacing w:val="5"/>
          <w:sz w:val="36"/>
          <w:szCs w:val="36"/>
          <w:shd w:val="clear" w:fill="FFFFFF"/>
        </w:rPr>
      </w:pPr>
    </w:p>
    <w:p>
      <w:pPr>
        <w:jc w:val="center"/>
        <w:rPr>
          <w:rFonts w:hint="eastAsia" w:ascii="宋体" w:hAnsi="宋体" w:eastAsia="宋体" w:cs="宋体"/>
          <w:sz w:val="44"/>
          <w:szCs w:val="44"/>
        </w:rPr>
      </w:pPr>
      <w:r>
        <w:rPr>
          <w:rFonts w:hint="eastAsia" w:ascii="宋体" w:hAnsi="宋体" w:eastAsia="宋体" w:cs="宋体"/>
          <w:sz w:val="44"/>
          <w:szCs w:val="44"/>
        </w:rPr>
        <w:t>长春林区两级法院通讯员</w:t>
      </w:r>
    </w:p>
    <w:p>
      <w:pPr>
        <w:jc w:val="center"/>
        <w:rPr>
          <w:rFonts w:hint="eastAsia" w:ascii="宋体" w:hAnsi="宋体" w:eastAsia="宋体" w:cs="宋体"/>
          <w:sz w:val="44"/>
          <w:szCs w:val="44"/>
        </w:rPr>
      </w:pPr>
      <w:r>
        <w:rPr>
          <w:rFonts w:hint="eastAsia" w:ascii="宋体" w:hAnsi="宋体" w:eastAsia="宋体" w:cs="宋体"/>
          <w:sz w:val="44"/>
          <w:szCs w:val="44"/>
        </w:rPr>
        <w:t>培训班在江源林区基层法院举行</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10月22日下午，长春林区两级法院通讯员培训班在江源林区基层法院会议室举行。《长白山日报》总编辑、吉林省长白山文化研究社副会长、吉林省诗词协会副会长叶剑波和吉林省新闻摄影协会副秘书长、白山市摄影家协会主席姜波应邀授课。长春林区两级法院领导班子成员和全体法官干警和工作人员通过视频会议系统参加培训。培训班由江源林区基层法院党组书记、院长刘典国主持。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培训班上，两位媒体资深专家结合自己多年来的心得体会和工作经验，以“新闻采访写作的四种能力”和“新闻摄影”为题，就“如何做好新闻宣传”，“如何写消息和通讯”，新媒体应用；“如何拍摄新闻图片”等方面进行了详细深入讲解。培训班紧紧结合基层宣传工作实际，既有专业理论的讲授，又有具体宣传稿件、图片的分析，更有结合宣传工作实际的经验之谈，使参训人员深受启发，受益匪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此次培训，扩宽了法官干警和工作人员的新闻写作视野、思维，使同志们对新闻写作思路、角度和方法上有了更准确的把握，对进一步做好长春林区两级法院宣传工作，形成人人成为法院通讯员的大宣传格局奠定了基础。</w:t>
      </w:r>
    </w:p>
    <w:p>
      <w:pPr>
        <w:ind w:firstLine="380" w:firstLineChars="200"/>
        <w:rPr>
          <w:rFonts w:hint="eastAsia" w:ascii="微软雅黑" w:hAnsi="微软雅黑" w:eastAsia="微软雅黑" w:cs="微软雅黑"/>
          <w:b w:val="0"/>
          <w:i w:val="0"/>
          <w:caps w:val="0"/>
          <w:color w:val="333333"/>
          <w:spacing w:val="15"/>
          <w:sz w:val="16"/>
          <w:szCs w:val="16"/>
          <w:shd w:val="clear" w:fill="FFFFFF"/>
        </w:rPr>
      </w:pPr>
    </w:p>
    <w:p>
      <w:pPr>
        <w:ind w:firstLine="380" w:firstLineChars="200"/>
        <w:rPr>
          <w:rFonts w:hint="eastAsia" w:ascii="微软雅黑" w:hAnsi="微软雅黑" w:eastAsia="微软雅黑" w:cs="微软雅黑"/>
          <w:b w:val="0"/>
          <w:i w:val="0"/>
          <w:caps w:val="0"/>
          <w:color w:val="333333"/>
          <w:spacing w:val="15"/>
          <w:sz w:val="16"/>
          <w:szCs w:val="16"/>
          <w:shd w:val="clear" w:fill="FFFFFF"/>
        </w:rPr>
      </w:pPr>
    </w:p>
    <w:p>
      <w:pPr>
        <w:ind w:firstLine="380" w:firstLineChars="200"/>
        <w:rPr>
          <w:rFonts w:hint="eastAsia" w:ascii="微软雅黑" w:hAnsi="微软雅黑" w:eastAsia="微软雅黑" w:cs="微软雅黑"/>
          <w:b w:val="0"/>
          <w:i w:val="0"/>
          <w:caps w:val="0"/>
          <w:color w:val="333333"/>
          <w:spacing w:val="15"/>
          <w:sz w:val="16"/>
          <w:szCs w:val="16"/>
          <w:shd w:val="clear" w:fill="FFFFFF"/>
        </w:rPr>
      </w:pPr>
    </w:p>
    <w:p>
      <w:pPr>
        <w:spacing w:line="576" w:lineRule="exact"/>
        <w:jc w:val="right"/>
        <w:rPr>
          <w:rFonts w:hint="eastAsia" w:asciiTheme="minorEastAsia" w:hAnsiTheme="minorEastAsia"/>
          <w:sz w:val="30"/>
          <w:szCs w:val="30"/>
        </w:rPr>
      </w:pPr>
      <w:r>
        <w:rPr>
          <w:rFonts w:hint="eastAsia" w:asciiTheme="minorEastAsia" w:hAnsiTheme="minorEastAsia"/>
          <w:sz w:val="30"/>
          <w:szCs w:val="30"/>
        </w:rPr>
        <w:t>（供稿人：</w:t>
      </w:r>
      <w:r>
        <w:rPr>
          <w:rFonts w:hint="eastAsia" w:asciiTheme="minorEastAsia" w:hAnsiTheme="minorEastAsia"/>
          <w:sz w:val="30"/>
          <w:szCs w:val="30"/>
          <w:lang w:eastAsia="zh-CN"/>
        </w:rPr>
        <w:t>综合办公室</w:t>
      </w:r>
      <w:r>
        <w:rPr>
          <w:rFonts w:hint="eastAsia" w:asciiTheme="minorEastAsia" w:hAnsiTheme="minorEastAsia"/>
          <w:sz w:val="30"/>
          <w:szCs w:val="30"/>
          <w:lang w:val="en-US" w:eastAsia="zh-CN"/>
        </w:rPr>
        <w:t xml:space="preserve"> 马馼</w:t>
      </w:r>
      <w:r>
        <w:rPr>
          <w:rFonts w:hint="eastAsia" w:asciiTheme="minorEastAsia" w:hAnsiTheme="minorEastAsia"/>
          <w:sz w:val="30"/>
          <w:szCs w:val="30"/>
        </w:rPr>
        <w:t>）</w:t>
      </w:r>
    </w:p>
    <w:p>
      <w:pPr>
        <w:spacing w:line="576" w:lineRule="exact"/>
        <w:rPr>
          <w:rFonts w:asciiTheme="minorEastAsia" w:hAnsiTheme="minorEastAsia"/>
          <w:sz w:val="32"/>
          <w:szCs w:val="32"/>
        </w:rPr>
      </w:pPr>
    </w:p>
    <w:p>
      <w:pPr>
        <w:spacing w:line="576" w:lineRule="exact"/>
        <w:rPr>
          <w:rFonts w:asciiTheme="minorEastAsia" w:hAnsiTheme="minorEastAsia"/>
          <w:sz w:val="32"/>
          <w:szCs w:val="32"/>
        </w:rPr>
      </w:pPr>
    </w:p>
    <w:p>
      <w:pPr>
        <w:spacing w:line="576" w:lineRule="exact"/>
        <w:rPr>
          <w:rFonts w:asciiTheme="minorEastAsia" w:hAnsiTheme="minorEastAsia"/>
          <w:sz w:val="32"/>
          <w:szCs w:val="32"/>
        </w:rPr>
      </w:pPr>
    </w:p>
    <w:p>
      <w:pPr>
        <w:spacing w:line="576" w:lineRule="exact"/>
        <w:rPr>
          <w:rFonts w:asciiTheme="minorEastAsia" w:hAnsiTheme="minorEastAsia"/>
          <w:sz w:val="32"/>
          <w:szCs w:val="32"/>
        </w:rPr>
      </w:pPr>
    </w:p>
    <w:p>
      <w:pPr>
        <w:spacing w:line="576" w:lineRule="exact"/>
        <w:rPr>
          <w:rFonts w:asciiTheme="minorEastAsia" w:hAnsiTheme="minorEastAsia"/>
          <w:sz w:val="32"/>
          <w:szCs w:val="32"/>
        </w:rPr>
      </w:pPr>
    </w:p>
    <w:p>
      <w:pPr>
        <w:spacing w:line="576" w:lineRule="exact"/>
        <w:rPr>
          <w:rFonts w:asciiTheme="minorEastAsia" w:hAnsiTheme="minorEastAsia"/>
          <w:sz w:val="32"/>
          <w:szCs w:val="32"/>
        </w:rPr>
      </w:pPr>
    </w:p>
    <w:p>
      <w:pPr>
        <w:spacing w:line="576" w:lineRule="exact"/>
        <w:rPr>
          <w:rFonts w:asciiTheme="minorEastAsia" w:hAnsiTheme="minorEastAsia"/>
          <w:sz w:val="32"/>
          <w:szCs w:val="32"/>
        </w:rPr>
      </w:pPr>
    </w:p>
    <w:p>
      <w:pPr>
        <w:spacing w:line="576" w:lineRule="exact"/>
        <w:rPr>
          <w:rFonts w:asciiTheme="minorEastAsia" w:hAnsiTheme="minorEastAsia"/>
          <w:sz w:val="32"/>
          <w:szCs w:val="32"/>
        </w:rPr>
      </w:pPr>
    </w:p>
    <w:p>
      <w:pPr>
        <w:spacing w:line="576" w:lineRule="exact"/>
        <w:rPr>
          <w:rFonts w:asciiTheme="minorEastAsia" w:hAnsiTheme="minorEastAsia"/>
          <w:sz w:val="32"/>
          <w:szCs w:val="32"/>
        </w:rPr>
      </w:pPr>
    </w:p>
    <w:p>
      <w:pPr>
        <w:spacing w:line="576" w:lineRule="exact"/>
        <w:rPr>
          <w:rFonts w:asciiTheme="minorEastAsia" w:hAnsiTheme="minorEastAsia"/>
          <w:sz w:val="32"/>
          <w:szCs w:val="32"/>
        </w:rPr>
      </w:pPr>
    </w:p>
    <w:p>
      <w:pPr>
        <w:ind w:firstLine="280" w:firstLineChars="100"/>
        <w:rPr>
          <w:rFonts w:ascii="仿宋" w:hAnsi="仿宋" w:eastAsia="仿宋"/>
          <w:spacing w:val="-10"/>
          <w:sz w:val="28"/>
          <w:szCs w:val="28"/>
        </w:rPr>
      </w:pPr>
      <w:r>
        <w:rPr>
          <w:rFonts w:ascii="仿宋" w:hAnsi="仿宋" w:eastAsia="仿宋"/>
          <w:sz w:val="28"/>
          <w:szCs w:val="28"/>
          <w:u w:val="single"/>
        </w:rPr>
        <w:pict>
          <v:shape id="_x0000_s1026" o:spid="_x0000_s1026" o:spt="32" type="#_x0000_t32" style="position:absolute;left:0pt;margin-left:-5.1pt;margin-top:-0.1pt;height:0pt;width:425.2pt;mso-position-horizontal-relative:margin;z-index:251659264;mso-width-relative:page;mso-height-relative:page;" filled="f" coordsize="21600,21600" o:gfxdata="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FIgXTTAAAABwEAAA8AAAAAAAAAAQAg&#10;AAAAIgAAAGRycy9kb3ducmV2LnhtbFBLAQIUABQAAAAIAIdO4kBIB2zm2gEAAJUDAAAOAAAAAAAA&#10;AAEAIAAAACIBAABkcnMvZTJvRG9jLnhtbFBLBQYAAAAABgAGAFkBAABuBQAAAAA=&#10;">
            <v:path arrowok="t"/>
            <v:fill on="f" focussize="0,0"/>
            <v:stroke/>
            <v:imagedata o:title=""/>
            <o:lock v:ext="edit"/>
          </v:shape>
        </w:pict>
      </w:r>
      <w:r>
        <w:rPr>
          <w:rFonts w:hint="eastAsia" w:ascii="仿宋" w:hAnsi="仿宋" w:eastAsia="仿宋"/>
          <w:spacing w:val="-10"/>
          <w:sz w:val="28"/>
          <w:szCs w:val="28"/>
        </w:rPr>
        <w:t>报：长春林区中院孟东华副院长，长春林区中院宣教处、研究室</w:t>
      </w:r>
    </w:p>
    <w:p>
      <w:pPr>
        <w:ind w:firstLine="260" w:firstLineChars="100"/>
        <w:rPr>
          <w:rFonts w:asciiTheme="minorEastAsia" w:hAnsiTheme="minorEastAsia"/>
          <w:sz w:val="32"/>
          <w:szCs w:val="32"/>
        </w:rPr>
      </w:pPr>
      <w:r>
        <w:rPr>
          <w:rFonts w:hint="eastAsia" w:ascii="仿宋" w:hAnsi="仿宋" w:eastAsia="仿宋"/>
          <w:spacing w:val="-10"/>
          <w:sz w:val="28"/>
          <w:szCs w:val="28"/>
        </w:rPr>
        <w:t>发：本院院级领导、各部门</w:t>
      </w:r>
      <w:r>
        <w:rPr>
          <w:rFonts w:hint="eastAsia" w:asciiTheme="minorEastAsia" w:hAnsiTheme="minorEastAsia"/>
          <w:spacing w:val="-10"/>
          <w:sz w:val="32"/>
          <w:szCs w:val="32"/>
        </w:rPr>
        <w:t xml:space="preserve">   </w:t>
      </w:r>
    </w:p>
    <w:p>
      <w:pPr>
        <w:ind w:firstLine="280" w:firstLineChars="100"/>
        <w:jc w:val="left"/>
        <w:rPr>
          <w:rFonts w:asciiTheme="minorEastAsia" w:hAnsiTheme="minorEastAsia"/>
          <w:sz w:val="32"/>
          <w:szCs w:val="32"/>
        </w:rPr>
      </w:pPr>
      <w:r>
        <w:rPr>
          <w:rFonts w:ascii="仿宋" w:hAnsi="仿宋" w:eastAsia="仿宋"/>
          <w:sz w:val="28"/>
          <w:szCs w:val="28"/>
          <w:u w:val="single"/>
        </w:rPr>
        <w:pict>
          <v:shape id="自选图形 3" o:spid="_x0000_s2050" o:spt="32" type="#_x0000_t32" style="position:absolute;left:0pt;margin-left:-5.1pt;margin-top:0.25pt;height:0pt;width:425.2pt;mso-position-horizontal-relative:margin;z-index:251658240;mso-width-relative:page;mso-height-relative:page;" filled="f" coordsize="21600,21600" o:gfxdata="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7fNB9IAAAAFAQAADwAAAAAAAAABACAA&#10;AAAiAAAAZHJzL2Rvd25yZXYueG1sUEsBAhQAFAAAAAgAh07iQAAfaA7aAQAAlQMAAA4AAAAAAAAA&#10;AQAgAAAAIQEAAGRycy9lMm9Eb2MueG1sUEsFBgAAAAAGAAYAWQEAAG0FAAAAAA==&#10;">
            <v:path arrowok="t"/>
            <v:fill on="f" focussize="0,0"/>
            <v:stroke/>
            <v:imagedata o:title=""/>
            <o:lock v:ext="edit"/>
          </v:shape>
        </w:pict>
      </w:r>
      <w:r>
        <w:rPr>
          <w:rFonts w:hint="eastAsia" w:ascii="仿宋" w:hAnsi="仿宋" w:eastAsia="仿宋"/>
          <w:sz w:val="28"/>
          <w:szCs w:val="28"/>
        </w:rPr>
        <w:t>编辑：鹿文通                                审核：战殿有</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727907"/>
      <w:docPartObj>
        <w:docPartGallery w:val="autotext"/>
      </w:docPartObj>
    </w:sdtPr>
    <w:sdtEndPr>
      <w:rPr>
        <w:rFonts w:ascii="仿宋" w:hAnsi="仿宋" w:eastAsia="仿宋"/>
        <w:sz w:val="24"/>
        <w:szCs w:val="24"/>
      </w:rPr>
    </w:sdtEndPr>
    <w:sdtContent>
      <w:p>
        <w:pPr>
          <w:pStyle w:val="4"/>
          <w:jc w:val="right"/>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1 -</w:t>
        </w:r>
        <w:r>
          <w:rPr>
            <w:rFonts w:ascii="仿宋" w:hAnsi="仿宋" w:eastAsia="仿宋"/>
            <w:sz w:val="24"/>
            <w:szCs w:val="24"/>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727908"/>
      <w:docPartObj>
        <w:docPartGallery w:val="autotext"/>
      </w:docPartObj>
    </w:sdtPr>
    <w:sdtEndPr>
      <w:rPr>
        <w:rFonts w:ascii="仿宋" w:hAnsi="仿宋" w:eastAsia="仿宋"/>
        <w:sz w:val="24"/>
        <w:szCs w:val="24"/>
      </w:rPr>
    </w:sdtEndPr>
    <w:sdtContent>
      <w:p>
        <w:pPr>
          <w:pStyle w:val="4"/>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2 -</w:t>
        </w:r>
        <w:r>
          <w:rPr>
            <w:rFonts w:ascii="仿宋" w:hAnsi="仿宋" w:eastAsia="仿宋"/>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E4FCB"/>
    <w:rsid w:val="000266B3"/>
    <w:rsid w:val="00043F36"/>
    <w:rsid w:val="0006303D"/>
    <w:rsid w:val="00074251"/>
    <w:rsid w:val="00095EC8"/>
    <w:rsid w:val="00096D70"/>
    <w:rsid w:val="000B6379"/>
    <w:rsid w:val="000C49A4"/>
    <w:rsid w:val="001850FB"/>
    <w:rsid w:val="001D2764"/>
    <w:rsid w:val="00261C19"/>
    <w:rsid w:val="00301608"/>
    <w:rsid w:val="00334D48"/>
    <w:rsid w:val="003753B7"/>
    <w:rsid w:val="003D6A2E"/>
    <w:rsid w:val="004130BC"/>
    <w:rsid w:val="00414664"/>
    <w:rsid w:val="00423596"/>
    <w:rsid w:val="00483523"/>
    <w:rsid w:val="004D27B6"/>
    <w:rsid w:val="0056040B"/>
    <w:rsid w:val="005F7382"/>
    <w:rsid w:val="00632B66"/>
    <w:rsid w:val="00641B1C"/>
    <w:rsid w:val="006A7078"/>
    <w:rsid w:val="006B2BD4"/>
    <w:rsid w:val="006B5BAA"/>
    <w:rsid w:val="006B7E93"/>
    <w:rsid w:val="00716FA0"/>
    <w:rsid w:val="00771F0B"/>
    <w:rsid w:val="007A5B18"/>
    <w:rsid w:val="007F15E7"/>
    <w:rsid w:val="0081602D"/>
    <w:rsid w:val="0082684E"/>
    <w:rsid w:val="00894012"/>
    <w:rsid w:val="00912EF2"/>
    <w:rsid w:val="009878EE"/>
    <w:rsid w:val="0099119B"/>
    <w:rsid w:val="00A601C5"/>
    <w:rsid w:val="00A60AC8"/>
    <w:rsid w:val="00A61840"/>
    <w:rsid w:val="00A677FD"/>
    <w:rsid w:val="00A71894"/>
    <w:rsid w:val="00AA2382"/>
    <w:rsid w:val="00AC47D7"/>
    <w:rsid w:val="00AD251D"/>
    <w:rsid w:val="00B21156"/>
    <w:rsid w:val="00B45967"/>
    <w:rsid w:val="00B63E17"/>
    <w:rsid w:val="00BE4FCB"/>
    <w:rsid w:val="00C1664A"/>
    <w:rsid w:val="00C3456D"/>
    <w:rsid w:val="00C433BD"/>
    <w:rsid w:val="00C6203D"/>
    <w:rsid w:val="00CD210C"/>
    <w:rsid w:val="00D004D5"/>
    <w:rsid w:val="00D0388C"/>
    <w:rsid w:val="00D65E6F"/>
    <w:rsid w:val="00D8677F"/>
    <w:rsid w:val="00D948A7"/>
    <w:rsid w:val="00DA7556"/>
    <w:rsid w:val="00DB5BD0"/>
    <w:rsid w:val="00DC52C0"/>
    <w:rsid w:val="00DE269D"/>
    <w:rsid w:val="00E50CB1"/>
    <w:rsid w:val="00EA79AB"/>
    <w:rsid w:val="00EB5CF4"/>
    <w:rsid w:val="00F2239F"/>
    <w:rsid w:val="00F31477"/>
    <w:rsid w:val="00F5533B"/>
    <w:rsid w:val="00F736A6"/>
    <w:rsid w:val="00F96186"/>
    <w:rsid w:val="00FD3435"/>
    <w:rsid w:val="00FE7854"/>
    <w:rsid w:val="0C4A385C"/>
    <w:rsid w:val="0FED03EC"/>
    <w:rsid w:val="14193CFA"/>
    <w:rsid w:val="15031B92"/>
    <w:rsid w:val="21FA1444"/>
    <w:rsid w:val="30E7337E"/>
    <w:rsid w:val="33A60A66"/>
    <w:rsid w:val="39B3546F"/>
    <w:rsid w:val="3ABB363D"/>
    <w:rsid w:val="3CA85942"/>
    <w:rsid w:val="50C27BCA"/>
    <w:rsid w:val="5747288C"/>
    <w:rsid w:val="63AD25B8"/>
    <w:rsid w:val="734530F1"/>
    <w:rsid w:val="7CE76D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rules v:ext="edit">
        <o:r id="V:Rule1" type="connector" idref="#_x0000_s1026"/>
        <o:r id="V:Rule2" type="connector" idref="#自选图形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标题 1 Char"/>
    <w:basedOn w:val="8"/>
    <w:link w:val="2"/>
    <w:qFormat/>
    <w:uiPriority w:val="9"/>
    <w:rPr>
      <w:b/>
      <w:bCs/>
      <w:kern w:val="44"/>
      <w:sz w:val="44"/>
      <w:szCs w:val="44"/>
    </w:rPr>
  </w:style>
  <w:style w:type="character" w:customStyle="1" w:styleId="14">
    <w:name w:val="标题 2 Char"/>
    <w:basedOn w:val="8"/>
    <w:link w:val="3"/>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843082-BE5F-41FD-ADB1-B5EDD7A1E27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138</Words>
  <Characters>787</Characters>
  <Lines>6</Lines>
  <Paragraphs>1</Paragraphs>
  <TotalTime>3</TotalTime>
  <ScaleCrop>false</ScaleCrop>
  <LinksUpToDate>false</LinksUpToDate>
  <CharactersWithSpaces>924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2018-12-10T02:19:00Z</dcterms:created>
  <dc:creator>Windows 用户</dc:creator>
  <cp:lastModifiedBy>io</cp:lastModifiedBy>
  <cp:lastPrinted>2019-03-27T02:05:00Z</cp:lastPrinted>
  <dcterms:modified xsi:type="dcterms:W3CDTF">2019-11-25T06:30:17Z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