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CBD" w:rsidRPr="00041CBD" w:rsidRDefault="00041CBD" w:rsidP="00041CBD">
      <w:pPr>
        <w:widowControl/>
        <w:jc w:val="center"/>
        <w:outlineLvl w:val="2"/>
        <w:rPr>
          <w:rFonts w:ascii="microsoft yahei" w:eastAsia="宋体" w:hAnsi="microsoft yahei" w:cs="宋体"/>
          <w:color w:val="353535"/>
          <w:kern w:val="0"/>
          <w:sz w:val="30"/>
          <w:szCs w:val="30"/>
        </w:rPr>
      </w:pPr>
      <w:r w:rsidRPr="00041CBD">
        <w:rPr>
          <w:rFonts w:ascii="microsoft yahei" w:eastAsia="宋体" w:hAnsi="microsoft yahei" w:cs="宋体"/>
          <w:color w:val="353535"/>
          <w:kern w:val="0"/>
          <w:sz w:val="30"/>
          <w:szCs w:val="30"/>
        </w:rPr>
        <w:t>依</w:t>
      </w:r>
      <w:proofErr w:type="gramStart"/>
      <w:r w:rsidRPr="00041CBD">
        <w:rPr>
          <w:rFonts w:ascii="microsoft yahei" w:eastAsia="宋体" w:hAnsi="microsoft yahei" w:cs="宋体"/>
          <w:color w:val="353535"/>
          <w:kern w:val="0"/>
          <w:sz w:val="30"/>
          <w:szCs w:val="30"/>
        </w:rPr>
        <w:t>申请终本且</w:t>
      </w:r>
      <w:proofErr w:type="gramEnd"/>
      <w:r w:rsidRPr="00041CBD">
        <w:rPr>
          <w:rFonts w:ascii="microsoft yahei" w:eastAsia="宋体" w:hAnsi="microsoft yahei" w:cs="宋体"/>
          <w:color w:val="353535"/>
          <w:kern w:val="0"/>
          <w:sz w:val="30"/>
          <w:szCs w:val="30"/>
        </w:rPr>
        <w:t>不要求采取强制执行措施文书样式</w:t>
      </w:r>
    </w:p>
    <w:p w:rsidR="00041CBD" w:rsidRPr="00041CBD" w:rsidRDefault="00041CBD" w:rsidP="00041CBD">
      <w:pPr>
        <w:widowControl/>
        <w:jc w:val="left"/>
        <w:rPr>
          <w:rFonts w:ascii="宋体" w:eastAsia="宋体" w:hAnsi="宋体" w:cs="宋体"/>
          <w:kern w:val="0"/>
          <w:sz w:val="24"/>
          <w:szCs w:val="24"/>
        </w:rPr>
      </w:pPr>
      <w:r w:rsidRPr="00041CBD">
        <w:rPr>
          <w:rFonts w:ascii="microsoft yahei" w:eastAsia="宋体" w:hAnsi="microsoft yahei" w:cs="宋体"/>
          <w:color w:val="000000"/>
          <w:kern w:val="0"/>
          <w:sz w:val="23"/>
          <w:szCs w:val="23"/>
        </w:rPr>
        <w:br/>
      </w:r>
    </w:p>
    <w:p w:rsidR="00041CBD" w:rsidRPr="00041CBD" w:rsidRDefault="00041CBD" w:rsidP="00041CBD">
      <w:pPr>
        <w:widowControl/>
        <w:jc w:val="center"/>
        <w:rPr>
          <w:rFonts w:ascii="宋体" w:eastAsia="宋体" w:hAnsi="宋体" w:cs="宋体"/>
          <w:color w:val="000000"/>
          <w:kern w:val="0"/>
          <w:sz w:val="23"/>
          <w:szCs w:val="23"/>
        </w:rPr>
      </w:pPr>
      <w:r w:rsidRPr="00041CBD">
        <w:rPr>
          <w:rFonts w:ascii="宋体" w:eastAsia="宋体" w:hAnsi="宋体" w:cs="宋体" w:hint="eastAsia"/>
          <w:b/>
          <w:bCs/>
          <w:color w:val="000000"/>
          <w:kern w:val="0"/>
          <w:sz w:val="44"/>
          <w:szCs w:val="44"/>
        </w:rPr>
        <w:t>吉林省</w:t>
      </w:r>
      <w:r>
        <w:rPr>
          <w:rFonts w:ascii="宋体" w:eastAsia="宋体" w:hAnsi="宋体" w:cs="宋体" w:hint="eastAsia"/>
          <w:b/>
          <w:bCs/>
          <w:color w:val="000000"/>
          <w:kern w:val="0"/>
          <w:sz w:val="44"/>
          <w:szCs w:val="44"/>
        </w:rPr>
        <w:t>江源林区基层</w:t>
      </w:r>
      <w:r w:rsidRPr="00041CBD">
        <w:rPr>
          <w:rFonts w:ascii="宋体" w:eastAsia="宋体" w:hAnsi="宋体" w:cs="宋体" w:hint="eastAsia"/>
          <w:b/>
          <w:bCs/>
          <w:color w:val="000000"/>
          <w:kern w:val="0"/>
          <w:sz w:val="44"/>
          <w:szCs w:val="44"/>
        </w:rPr>
        <w:t>法院</w:t>
      </w:r>
    </w:p>
    <w:p w:rsidR="00041CBD" w:rsidRPr="00041CBD" w:rsidRDefault="00041CBD" w:rsidP="00041CBD">
      <w:pPr>
        <w:widowControl/>
        <w:jc w:val="center"/>
        <w:rPr>
          <w:rFonts w:ascii="宋体" w:eastAsia="宋体" w:hAnsi="宋体" w:cs="宋体" w:hint="eastAsia"/>
          <w:color w:val="000000"/>
          <w:kern w:val="0"/>
          <w:sz w:val="23"/>
          <w:szCs w:val="23"/>
        </w:rPr>
      </w:pPr>
      <w:r w:rsidRPr="00041CBD">
        <w:rPr>
          <w:rFonts w:ascii="宋体" w:eastAsia="宋体" w:hAnsi="宋体" w:cs="宋体" w:hint="eastAsia"/>
          <w:b/>
          <w:bCs/>
          <w:color w:val="000000"/>
          <w:kern w:val="0"/>
          <w:sz w:val="52"/>
          <w:szCs w:val="52"/>
        </w:rPr>
        <w:t>执 行 裁 定 书</w:t>
      </w:r>
    </w:p>
    <w:p w:rsidR="00041CBD" w:rsidRPr="00041CBD" w:rsidRDefault="00041CBD" w:rsidP="00041CBD">
      <w:pPr>
        <w:widowControl/>
        <w:jc w:val="right"/>
        <w:rPr>
          <w:rFonts w:ascii="宋体" w:eastAsia="宋体" w:hAnsi="宋体" w:cs="宋体" w:hint="eastAsia"/>
          <w:color w:val="000000"/>
          <w:kern w:val="0"/>
          <w:sz w:val="23"/>
          <w:szCs w:val="23"/>
        </w:rPr>
      </w:pPr>
    </w:p>
    <w:p w:rsidR="00041CBD" w:rsidRPr="00041CBD" w:rsidRDefault="00041CBD" w:rsidP="00041CBD">
      <w:pPr>
        <w:widowControl/>
        <w:jc w:val="right"/>
        <w:rPr>
          <w:rFonts w:ascii="宋体" w:eastAsia="宋体" w:hAnsi="宋体" w:cs="宋体" w:hint="eastAsia"/>
          <w:color w:val="000000"/>
          <w:kern w:val="0"/>
          <w:sz w:val="23"/>
          <w:szCs w:val="23"/>
        </w:rPr>
      </w:pPr>
      <w:r w:rsidRPr="00041CBD">
        <w:rPr>
          <w:rFonts w:ascii="仿宋_GB2312" w:eastAsia="仿宋_GB2312" w:hAnsi="宋体" w:cs="宋体" w:hint="eastAsia"/>
          <w:color w:val="000000"/>
          <w:kern w:val="0"/>
          <w:sz w:val="30"/>
          <w:szCs w:val="30"/>
        </w:rPr>
        <w:t>（ ） 号之</w:t>
      </w:r>
    </w:p>
    <w:p w:rsidR="00041CBD" w:rsidRPr="00041CBD" w:rsidRDefault="00041CBD" w:rsidP="00041CBD">
      <w:pPr>
        <w:widowControl/>
        <w:jc w:val="left"/>
        <w:rPr>
          <w:rFonts w:ascii="宋体" w:eastAsia="宋体" w:hAnsi="宋体" w:cs="宋体" w:hint="eastAsia"/>
          <w:color w:val="000000"/>
          <w:kern w:val="0"/>
          <w:sz w:val="23"/>
          <w:szCs w:val="23"/>
        </w:rPr>
      </w:pPr>
      <w:r w:rsidRPr="00041CBD">
        <w:rPr>
          <w:rFonts w:ascii="仿宋_GB2312" w:eastAsia="仿宋_GB2312" w:hAnsi="宋体" w:cs="宋体" w:hint="eastAsia"/>
          <w:color w:val="000000"/>
          <w:kern w:val="0"/>
          <w:sz w:val="30"/>
          <w:szCs w:val="30"/>
        </w:rPr>
        <w:t>申请执行人：</w:t>
      </w:r>
    </w:p>
    <w:p w:rsidR="00041CBD" w:rsidRPr="00041CBD" w:rsidRDefault="00041CBD" w:rsidP="00041CBD">
      <w:pPr>
        <w:widowControl/>
        <w:jc w:val="left"/>
        <w:rPr>
          <w:rFonts w:ascii="宋体" w:eastAsia="宋体" w:hAnsi="宋体" w:cs="宋体" w:hint="eastAsia"/>
          <w:color w:val="000000"/>
          <w:kern w:val="0"/>
          <w:sz w:val="23"/>
          <w:szCs w:val="23"/>
        </w:rPr>
      </w:pPr>
      <w:r w:rsidRPr="00041CBD">
        <w:rPr>
          <w:rFonts w:ascii="仿宋_GB2312" w:eastAsia="仿宋_GB2312" w:hAnsi="宋体" w:cs="宋体" w:hint="eastAsia"/>
          <w:color w:val="000000"/>
          <w:kern w:val="0"/>
          <w:sz w:val="30"/>
          <w:szCs w:val="30"/>
        </w:rPr>
        <w:t>被执行人：</w:t>
      </w:r>
    </w:p>
    <w:p w:rsidR="00041CBD" w:rsidRPr="00041CBD" w:rsidRDefault="00041CBD" w:rsidP="00041CBD">
      <w:pPr>
        <w:widowControl/>
        <w:jc w:val="left"/>
        <w:rPr>
          <w:rFonts w:ascii="宋体" w:eastAsia="宋体" w:hAnsi="宋体" w:cs="宋体" w:hint="eastAsia"/>
          <w:color w:val="000000"/>
          <w:kern w:val="0"/>
          <w:sz w:val="23"/>
          <w:szCs w:val="23"/>
        </w:rPr>
      </w:pPr>
      <w:r w:rsidRPr="00041CBD">
        <w:rPr>
          <w:rFonts w:ascii="仿宋_GB2312" w:eastAsia="仿宋_GB2312" w:hAnsi="宋体" w:cs="宋体" w:hint="eastAsia"/>
          <w:color w:val="000000"/>
          <w:kern w:val="0"/>
          <w:sz w:val="30"/>
          <w:szCs w:val="30"/>
        </w:rPr>
        <w:t>本院执行的申请执行人</w:t>
      </w:r>
      <w:r w:rsidRPr="00041CBD">
        <w:rPr>
          <w:rFonts w:ascii="仿宋_GB2312" w:eastAsia="仿宋_GB2312" w:hAnsi="宋体" w:cs="宋体" w:hint="eastAsia"/>
          <w:color w:val="000000"/>
          <w:kern w:val="0"/>
          <w:sz w:val="30"/>
        </w:rPr>
        <w:t> </w:t>
      </w:r>
      <w:r w:rsidRPr="00041CBD">
        <w:rPr>
          <w:rFonts w:ascii="仿宋_GB2312" w:eastAsia="仿宋_GB2312" w:hAnsi="宋体" w:cs="宋体" w:hint="eastAsia"/>
          <w:color w:val="000000"/>
          <w:kern w:val="0"/>
          <w:sz w:val="30"/>
          <w:szCs w:val="30"/>
        </w:rPr>
        <w:t>与被执行人</w:t>
      </w:r>
      <w:r w:rsidRPr="00041CBD">
        <w:rPr>
          <w:rFonts w:ascii="仿宋_GB2312" w:eastAsia="仿宋_GB2312" w:hAnsi="宋体" w:cs="宋体" w:hint="eastAsia"/>
          <w:color w:val="000000"/>
          <w:kern w:val="0"/>
          <w:sz w:val="30"/>
        </w:rPr>
        <w:t> </w:t>
      </w:r>
      <w:r w:rsidRPr="00041CBD">
        <w:rPr>
          <w:rFonts w:ascii="仿宋_GB2312" w:eastAsia="仿宋_GB2312" w:hAnsi="宋体" w:cs="宋体" w:hint="eastAsia"/>
          <w:color w:val="000000"/>
          <w:kern w:val="0"/>
          <w:sz w:val="30"/>
          <w:szCs w:val="30"/>
        </w:rPr>
        <w:t>纠纷一案，吉林省吉林市中级人民法院于 年 月 日</w:t>
      </w:r>
      <w:proofErr w:type="gramStart"/>
      <w:r w:rsidRPr="00041CBD">
        <w:rPr>
          <w:rFonts w:ascii="仿宋_GB2312" w:eastAsia="仿宋_GB2312" w:hAnsi="宋体" w:cs="宋体" w:hint="eastAsia"/>
          <w:color w:val="000000"/>
          <w:kern w:val="0"/>
          <w:sz w:val="30"/>
          <w:szCs w:val="30"/>
        </w:rPr>
        <w:t>作出</w:t>
      </w:r>
      <w:proofErr w:type="gramEnd"/>
      <w:r w:rsidRPr="00041CBD">
        <w:rPr>
          <w:rFonts w:ascii="仿宋_GB2312" w:eastAsia="仿宋_GB2312" w:hAnsi="宋体" w:cs="宋体" w:hint="eastAsia"/>
          <w:color w:val="000000"/>
          <w:kern w:val="0"/>
          <w:sz w:val="30"/>
          <w:szCs w:val="30"/>
        </w:rPr>
        <w:t xml:space="preserve"> 判决，裁决主文为： 。现该判决已经发生法律效力，申请执行人于 年 月 日向本院申请执行，本院于同日立案执行，案号为 。</w:t>
      </w:r>
    </w:p>
    <w:p w:rsidR="00041CBD" w:rsidRPr="00041CBD" w:rsidRDefault="00041CBD" w:rsidP="00041CBD">
      <w:pPr>
        <w:widowControl/>
        <w:jc w:val="left"/>
        <w:rPr>
          <w:rFonts w:ascii="宋体" w:eastAsia="宋体" w:hAnsi="宋体" w:cs="宋体" w:hint="eastAsia"/>
          <w:color w:val="000000"/>
          <w:kern w:val="0"/>
          <w:sz w:val="23"/>
          <w:szCs w:val="23"/>
        </w:rPr>
      </w:pPr>
      <w:r w:rsidRPr="00041CBD">
        <w:rPr>
          <w:rFonts w:ascii="仿宋_GB2312" w:eastAsia="仿宋_GB2312" w:hAnsi="宋体" w:cs="宋体" w:hint="eastAsia"/>
          <w:color w:val="000000"/>
          <w:kern w:val="0"/>
          <w:sz w:val="30"/>
          <w:szCs w:val="30"/>
        </w:rPr>
        <w:t>本院在执行过程中，采取了下列执行措施（同时列明已经查明的被执行人的财产状况、实现的债权、采取的强制措施等情况）：</w:t>
      </w:r>
    </w:p>
    <w:p w:rsidR="00041CBD" w:rsidRPr="00041CBD" w:rsidRDefault="00041CBD" w:rsidP="00041CBD">
      <w:pPr>
        <w:widowControl/>
        <w:jc w:val="left"/>
        <w:rPr>
          <w:rFonts w:ascii="宋体" w:eastAsia="宋体" w:hAnsi="宋体" w:cs="宋体" w:hint="eastAsia"/>
          <w:color w:val="000000"/>
          <w:kern w:val="0"/>
          <w:sz w:val="23"/>
          <w:szCs w:val="23"/>
        </w:rPr>
      </w:pPr>
    </w:p>
    <w:p w:rsidR="00041CBD" w:rsidRPr="00041CBD" w:rsidRDefault="00041CBD" w:rsidP="00041CBD">
      <w:pPr>
        <w:widowControl/>
        <w:jc w:val="left"/>
        <w:rPr>
          <w:rFonts w:ascii="宋体" w:eastAsia="宋体" w:hAnsi="宋体" w:cs="宋体" w:hint="eastAsia"/>
          <w:color w:val="000000"/>
          <w:kern w:val="0"/>
          <w:sz w:val="23"/>
          <w:szCs w:val="23"/>
        </w:rPr>
      </w:pPr>
    </w:p>
    <w:p w:rsidR="00041CBD" w:rsidRPr="00041CBD" w:rsidRDefault="00041CBD" w:rsidP="00041CBD">
      <w:pPr>
        <w:widowControl/>
        <w:jc w:val="left"/>
        <w:rPr>
          <w:rFonts w:ascii="宋体" w:eastAsia="宋体" w:hAnsi="宋体" w:cs="宋体" w:hint="eastAsia"/>
          <w:color w:val="000000"/>
          <w:kern w:val="0"/>
          <w:sz w:val="23"/>
          <w:szCs w:val="23"/>
        </w:rPr>
      </w:pPr>
    </w:p>
    <w:p w:rsidR="00041CBD" w:rsidRPr="00041CBD" w:rsidRDefault="00041CBD" w:rsidP="00041CBD">
      <w:pPr>
        <w:widowControl/>
        <w:jc w:val="left"/>
        <w:rPr>
          <w:rFonts w:ascii="宋体" w:eastAsia="宋体" w:hAnsi="宋体" w:cs="宋体" w:hint="eastAsia"/>
          <w:color w:val="000000"/>
          <w:kern w:val="0"/>
          <w:sz w:val="23"/>
          <w:szCs w:val="23"/>
        </w:rPr>
      </w:pPr>
      <w:r w:rsidRPr="00041CBD">
        <w:rPr>
          <w:rFonts w:ascii="仿宋_GB2312" w:eastAsia="仿宋_GB2312" w:hAnsi="宋体" w:cs="宋体" w:hint="eastAsia"/>
          <w:color w:val="000000"/>
          <w:kern w:val="0"/>
          <w:sz w:val="30"/>
          <w:szCs w:val="30"/>
        </w:rPr>
        <w:t>由于被执行人暂无可供执行财产，申请执行人向本院提出书面申请，要求终止本案的执行，如被执行人有可供执行财产时，在申请恢复执行。同时，申请执行人向本院提出不再对被执行人采取任何强制执行措施。经审查，该申请符合法律规定，应予准许。依照最高人民法院《关于执行案件立案、结案若干问题的意见》第十四条第（二）项之规定（</w:t>
      </w:r>
      <w:r w:rsidRPr="00041CBD">
        <w:rPr>
          <w:rFonts w:ascii="仿宋_GB2312" w:eastAsia="仿宋_GB2312" w:hAnsi="宋体" w:cs="宋体" w:hint="eastAsia"/>
          <w:b/>
          <w:bCs/>
          <w:color w:val="000000"/>
          <w:kern w:val="0"/>
          <w:sz w:val="30"/>
          <w:szCs w:val="30"/>
        </w:rPr>
        <w:t>《中华人民共和国民事诉讼法》第二百五十七条第（六）项、第二百五十八条之规定</w:t>
      </w:r>
      <w:r w:rsidRPr="00041CBD">
        <w:rPr>
          <w:rFonts w:ascii="仿宋_GB2312" w:eastAsia="仿宋_GB2312" w:hAnsi="宋体" w:cs="宋体" w:hint="eastAsia"/>
          <w:color w:val="000000"/>
          <w:kern w:val="0"/>
          <w:sz w:val="30"/>
          <w:szCs w:val="30"/>
        </w:rPr>
        <w:t>），裁定如下：</w:t>
      </w:r>
    </w:p>
    <w:p w:rsidR="00041CBD" w:rsidRPr="00041CBD" w:rsidRDefault="00041CBD" w:rsidP="00041CBD">
      <w:pPr>
        <w:widowControl/>
        <w:jc w:val="left"/>
        <w:rPr>
          <w:rFonts w:ascii="宋体" w:eastAsia="宋体" w:hAnsi="宋体" w:cs="宋体" w:hint="eastAsia"/>
          <w:color w:val="000000"/>
          <w:kern w:val="0"/>
          <w:sz w:val="23"/>
          <w:szCs w:val="23"/>
        </w:rPr>
      </w:pPr>
      <w:r w:rsidRPr="00041CBD">
        <w:rPr>
          <w:rFonts w:ascii="仿宋_GB2312" w:eastAsia="仿宋_GB2312" w:hAnsi="宋体" w:cs="宋体" w:hint="eastAsia"/>
          <w:color w:val="000000"/>
          <w:kern w:val="0"/>
          <w:sz w:val="30"/>
          <w:szCs w:val="30"/>
        </w:rPr>
        <w:lastRenderedPageBreak/>
        <w:t>本院 号执行案件终结本次执行程序。申请执行人享有要求被执行人继续履行债务及依法向人民法院申请恢复执行的权利，被执行人负有继续向申请执行人履行债务的义务。</w:t>
      </w:r>
    </w:p>
    <w:p w:rsidR="00041CBD" w:rsidRPr="00041CBD" w:rsidRDefault="00041CBD" w:rsidP="00041CBD">
      <w:pPr>
        <w:widowControl/>
        <w:jc w:val="left"/>
        <w:rPr>
          <w:rFonts w:ascii="宋体" w:eastAsia="宋体" w:hAnsi="宋体" w:cs="宋体" w:hint="eastAsia"/>
          <w:color w:val="000000"/>
          <w:kern w:val="0"/>
          <w:sz w:val="23"/>
          <w:szCs w:val="23"/>
        </w:rPr>
      </w:pPr>
      <w:r w:rsidRPr="00041CBD">
        <w:rPr>
          <w:rFonts w:ascii="仿宋_GB2312" w:eastAsia="仿宋_GB2312" w:hAnsi="宋体" w:cs="宋体" w:hint="eastAsia"/>
          <w:color w:val="000000"/>
          <w:kern w:val="0"/>
          <w:sz w:val="30"/>
          <w:szCs w:val="30"/>
        </w:rPr>
        <w:t>本裁定送达后即发生法律效力。</w:t>
      </w:r>
    </w:p>
    <w:p w:rsidR="00041CBD" w:rsidRPr="00041CBD" w:rsidRDefault="00041CBD" w:rsidP="00041CBD">
      <w:pPr>
        <w:widowControl/>
        <w:jc w:val="right"/>
        <w:rPr>
          <w:rFonts w:ascii="宋体" w:eastAsia="宋体" w:hAnsi="宋体" w:cs="宋体" w:hint="eastAsia"/>
          <w:color w:val="000000"/>
          <w:kern w:val="0"/>
          <w:sz w:val="23"/>
          <w:szCs w:val="23"/>
        </w:rPr>
      </w:pPr>
      <w:r w:rsidRPr="00041CBD">
        <w:rPr>
          <w:rFonts w:ascii="仿宋_GB2312" w:eastAsia="仿宋_GB2312" w:hAnsi="宋体" w:cs="宋体" w:hint="eastAsia"/>
          <w:color w:val="000000"/>
          <w:kern w:val="0"/>
          <w:sz w:val="30"/>
          <w:szCs w:val="30"/>
        </w:rPr>
        <w:t>审 判 长</w:t>
      </w:r>
      <w:r w:rsidRPr="00041CBD">
        <w:rPr>
          <w:rFonts w:ascii="仿宋_GB2312" w:eastAsia="仿宋_GB2312" w:hAnsi="宋体" w:cs="宋体" w:hint="eastAsia"/>
          <w:color w:val="000000"/>
          <w:kern w:val="0"/>
          <w:sz w:val="30"/>
        </w:rPr>
        <w:t> </w:t>
      </w:r>
      <w:r w:rsidRPr="00041CBD">
        <w:rPr>
          <w:rFonts w:ascii="仿宋_GB2312" w:eastAsia="仿宋_GB2312" w:hAnsi="Times New Roman" w:cs="Times New Roman" w:hint="eastAsia"/>
          <w:color w:val="000000"/>
          <w:kern w:val="0"/>
          <w:sz w:val="30"/>
          <w:szCs w:val="30"/>
        </w:rPr>
        <w:br/>
      </w:r>
      <w:r w:rsidRPr="00041CBD">
        <w:rPr>
          <w:rFonts w:ascii="仿宋_GB2312" w:eastAsia="仿宋_GB2312" w:hAnsi="宋体" w:cs="宋体" w:hint="eastAsia"/>
          <w:color w:val="000000"/>
          <w:kern w:val="0"/>
          <w:sz w:val="30"/>
          <w:szCs w:val="30"/>
        </w:rPr>
        <w:t>审 判 员</w:t>
      </w:r>
      <w:r w:rsidRPr="00041CBD">
        <w:rPr>
          <w:rFonts w:ascii="仿宋_GB2312" w:eastAsia="仿宋_GB2312" w:hAnsi="宋体" w:cs="宋体" w:hint="eastAsia"/>
          <w:color w:val="000000"/>
          <w:kern w:val="0"/>
          <w:sz w:val="30"/>
        </w:rPr>
        <w:t> </w:t>
      </w:r>
      <w:r w:rsidRPr="00041CBD">
        <w:rPr>
          <w:rFonts w:ascii="仿宋_GB2312" w:eastAsia="仿宋_GB2312" w:hAnsi="Times New Roman" w:cs="Times New Roman" w:hint="eastAsia"/>
          <w:color w:val="000000"/>
          <w:kern w:val="0"/>
          <w:sz w:val="30"/>
          <w:szCs w:val="30"/>
        </w:rPr>
        <w:br/>
      </w:r>
      <w:r w:rsidRPr="00041CBD">
        <w:rPr>
          <w:rFonts w:ascii="仿宋_GB2312" w:eastAsia="仿宋_GB2312" w:hAnsi="宋体" w:cs="宋体" w:hint="eastAsia"/>
          <w:color w:val="000000"/>
          <w:kern w:val="0"/>
          <w:sz w:val="30"/>
          <w:szCs w:val="30"/>
        </w:rPr>
        <w:t>审 判 员</w:t>
      </w:r>
    </w:p>
    <w:p w:rsidR="00041CBD" w:rsidRPr="00041CBD" w:rsidRDefault="00041CBD" w:rsidP="00041CBD">
      <w:pPr>
        <w:widowControl/>
        <w:jc w:val="right"/>
        <w:rPr>
          <w:rFonts w:ascii="宋体" w:eastAsia="宋体" w:hAnsi="宋体" w:cs="宋体" w:hint="eastAsia"/>
          <w:color w:val="000000"/>
          <w:kern w:val="0"/>
          <w:sz w:val="23"/>
          <w:szCs w:val="23"/>
        </w:rPr>
      </w:pPr>
      <w:r w:rsidRPr="00041CBD">
        <w:rPr>
          <w:rFonts w:ascii="仿宋_GB2312" w:eastAsia="仿宋_GB2312" w:hAnsi="宋体" w:cs="宋体" w:hint="eastAsia"/>
          <w:color w:val="000000"/>
          <w:kern w:val="0"/>
          <w:sz w:val="30"/>
          <w:szCs w:val="30"/>
        </w:rPr>
        <w:t>年 月 日</w:t>
      </w:r>
    </w:p>
    <w:p w:rsidR="00041CBD" w:rsidRPr="00041CBD" w:rsidRDefault="00041CBD" w:rsidP="00041CBD">
      <w:pPr>
        <w:widowControl/>
        <w:jc w:val="left"/>
        <w:rPr>
          <w:rFonts w:ascii="宋体" w:eastAsia="宋体" w:hAnsi="宋体" w:cs="宋体" w:hint="eastAsia"/>
          <w:color w:val="000000"/>
          <w:kern w:val="0"/>
          <w:sz w:val="23"/>
          <w:szCs w:val="23"/>
        </w:rPr>
      </w:pPr>
      <w:r w:rsidRPr="00041CBD">
        <w:rPr>
          <w:rFonts w:ascii="仿宋_GB2312" w:eastAsia="仿宋_GB2312" w:hAnsi="宋体" w:cs="宋体" w:hint="eastAsia"/>
          <w:color w:val="000000"/>
          <w:kern w:val="0"/>
          <w:sz w:val="30"/>
          <w:szCs w:val="30"/>
        </w:rPr>
        <w:t>本件与原本核对无异</w:t>
      </w:r>
    </w:p>
    <w:p w:rsidR="00041CBD" w:rsidRPr="00041CBD" w:rsidRDefault="00041CBD" w:rsidP="00041CBD">
      <w:pPr>
        <w:widowControl/>
        <w:jc w:val="right"/>
        <w:rPr>
          <w:rFonts w:ascii="宋体" w:eastAsia="宋体" w:hAnsi="宋体" w:cs="宋体" w:hint="eastAsia"/>
          <w:color w:val="000000"/>
          <w:kern w:val="0"/>
          <w:sz w:val="23"/>
          <w:szCs w:val="23"/>
        </w:rPr>
      </w:pPr>
      <w:r w:rsidRPr="00041CBD">
        <w:rPr>
          <w:rFonts w:ascii="仿宋_GB2312" w:eastAsia="仿宋_GB2312" w:hAnsi="宋体" w:cs="宋体" w:hint="eastAsia"/>
          <w:color w:val="000000"/>
          <w:kern w:val="0"/>
          <w:sz w:val="30"/>
          <w:szCs w:val="30"/>
        </w:rPr>
        <w:t>代理书记员</w:t>
      </w:r>
    </w:p>
    <w:p w:rsidR="00041CBD" w:rsidRPr="00041CBD" w:rsidRDefault="00041CBD" w:rsidP="00041CBD">
      <w:pPr>
        <w:widowControl/>
        <w:jc w:val="right"/>
        <w:rPr>
          <w:rFonts w:ascii="宋体" w:eastAsia="宋体" w:hAnsi="宋体" w:cs="宋体" w:hint="eastAsia"/>
          <w:color w:val="000000"/>
          <w:kern w:val="0"/>
          <w:sz w:val="23"/>
          <w:szCs w:val="23"/>
        </w:rPr>
      </w:pPr>
    </w:p>
    <w:p w:rsidR="00041CBD" w:rsidRPr="00041CBD" w:rsidRDefault="00041CBD" w:rsidP="00041CBD">
      <w:pPr>
        <w:widowControl/>
        <w:jc w:val="left"/>
        <w:rPr>
          <w:rFonts w:ascii="宋体" w:eastAsia="宋体" w:hAnsi="宋体" w:cs="宋体" w:hint="eastAsia"/>
          <w:color w:val="000000"/>
          <w:kern w:val="0"/>
          <w:sz w:val="23"/>
          <w:szCs w:val="23"/>
        </w:rPr>
      </w:pPr>
      <w:r w:rsidRPr="00041CBD">
        <w:rPr>
          <w:rFonts w:ascii="仿宋_GB2312" w:eastAsia="仿宋_GB2312" w:hAnsi="宋体" w:cs="宋体" w:hint="eastAsia"/>
          <w:color w:val="000000"/>
          <w:kern w:val="0"/>
          <w:sz w:val="30"/>
          <w:szCs w:val="30"/>
        </w:rPr>
        <w:t>（依申请终本，且不要求采取限高、列失信被执行人等任何强制执行措施的情况）</w:t>
      </w:r>
    </w:p>
    <w:p w:rsidR="00041CBD" w:rsidRPr="00041CBD" w:rsidRDefault="00041CBD" w:rsidP="00041CBD">
      <w:pPr>
        <w:widowControl/>
        <w:jc w:val="left"/>
        <w:rPr>
          <w:rFonts w:ascii="宋体" w:eastAsia="宋体" w:hAnsi="宋体" w:cs="宋体" w:hint="eastAsia"/>
          <w:color w:val="000000"/>
          <w:kern w:val="0"/>
          <w:sz w:val="23"/>
          <w:szCs w:val="23"/>
        </w:rPr>
      </w:pPr>
      <w:r w:rsidRPr="00041CBD">
        <w:rPr>
          <w:rFonts w:ascii="宋体" w:eastAsia="宋体" w:hAnsi="宋体" w:cs="宋体" w:hint="eastAsia"/>
          <w:color w:val="000000"/>
          <w:kern w:val="0"/>
          <w:sz w:val="23"/>
          <w:szCs w:val="23"/>
        </w:rPr>
        <w:t> </w:t>
      </w:r>
      <w:r w:rsidRPr="00041CBD">
        <w:rPr>
          <w:rFonts w:ascii="宋体" w:eastAsia="宋体" w:hAnsi="宋体" w:cs="宋体" w:hint="eastAsia"/>
          <w:color w:val="000000"/>
          <w:kern w:val="0"/>
          <w:sz w:val="23"/>
        </w:rPr>
        <w:t> </w:t>
      </w:r>
      <w:r w:rsidRPr="00041CBD">
        <w:rPr>
          <w:rFonts w:ascii="仿宋_GB2312" w:eastAsia="仿宋_GB2312" w:hAnsi="宋体" w:cs="宋体" w:hint="eastAsia"/>
          <w:color w:val="000000"/>
          <w:kern w:val="0"/>
          <w:sz w:val="24"/>
          <w:szCs w:val="24"/>
        </w:rPr>
        <w:t>第十四条</w:t>
      </w:r>
      <w:r w:rsidRPr="00041CBD">
        <w:rPr>
          <w:rFonts w:ascii="仿宋_GB2312" w:eastAsia="仿宋_GB2312" w:hAnsi="宋体" w:cs="宋体" w:hint="eastAsia"/>
          <w:color w:val="000000"/>
          <w:kern w:val="0"/>
          <w:sz w:val="24"/>
          <w:szCs w:val="24"/>
        </w:rPr>
        <w:t>  </w:t>
      </w:r>
      <w:r w:rsidRPr="00041CBD">
        <w:rPr>
          <w:rFonts w:ascii="仿宋_GB2312" w:eastAsia="仿宋_GB2312" w:hAnsi="宋体" w:cs="宋体" w:hint="eastAsia"/>
          <w:color w:val="000000"/>
          <w:kern w:val="0"/>
          <w:sz w:val="24"/>
          <w:szCs w:val="24"/>
        </w:rPr>
        <w:t>除执行财产保全裁定、恢复执行的案件外，其他执行实施类案件的结案方式包括：</w:t>
      </w:r>
      <w:r w:rsidRPr="00041CBD">
        <w:rPr>
          <w:rFonts w:ascii="仿宋_GB2312" w:eastAsia="仿宋_GB2312" w:hAnsi="Times New Roman" w:cs="Times New Roman" w:hint="eastAsia"/>
          <w:color w:val="000000"/>
          <w:kern w:val="0"/>
          <w:sz w:val="24"/>
          <w:szCs w:val="24"/>
        </w:rPr>
        <w:br/>
      </w:r>
      <w:r w:rsidRPr="00041CBD">
        <w:rPr>
          <w:rFonts w:ascii="宋体" w:eastAsia="宋体" w:hAnsi="宋体" w:cs="Times New Roman" w:hint="eastAsia"/>
          <w:color w:val="000000"/>
          <w:kern w:val="0"/>
          <w:sz w:val="24"/>
          <w:szCs w:val="24"/>
        </w:rPr>
        <w:t>    </w:t>
      </w:r>
      <w:r w:rsidRPr="00041CBD">
        <w:rPr>
          <w:rFonts w:ascii="仿宋_GB2312" w:eastAsia="仿宋_GB2312" w:hAnsi="宋体" w:cs="宋体" w:hint="eastAsia"/>
          <w:color w:val="000000"/>
          <w:kern w:val="0"/>
          <w:sz w:val="24"/>
          <w:szCs w:val="24"/>
        </w:rPr>
        <w:t>（一）执行完毕；</w:t>
      </w:r>
      <w:r w:rsidRPr="00041CBD">
        <w:rPr>
          <w:rFonts w:ascii="仿宋_GB2312" w:eastAsia="仿宋_GB2312" w:hAnsi="Times New Roman" w:cs="Times New Roman" w:hint="eastAsia"/>
          <w:color w:val="000000"/>
          <w:kern w:val="0"/>
          <w:sz w:val="24"/>
          <w:szCs w:val="24"/>
        </w:rPr>
        <w:br/>
      </w:r>
      <w:r w:rsidRPr="00041CBD">
        <w:rPr>
          <w:rFonts w:ascii="宋体" w:eastAsia="宋体" w:hAnsi="宋体" w:cs="Times New Roman" w:hint="eastAsia"/>
          <w:color w:val="000000"/>
          <w:kern w:val="0"/>
          <w:sz w:val="24"/>
          <w:szCs w:val="24"/>
        </w:rPr>
        <w:t>    </w:t>
      </w:r>
      <w:r w:rsidRPr="00041CBD">
        <w:rPr>
          <w:rFonts w:ascii="仿宋_GB2312" w:eastAsia="仿宋_GB2312" w:hAnsi="宋体" w:cs="宋体" w:hint="eastAsia"/>
          <w:color w:val="000000"/>
          <w:kern w:val="0"/>
          <w:sz w:val="24"/>
          <w:szCs w:val="24"/>
        </w:rPr>
        <w:t>（二）终结本次执行程序；</w:t>
      </w:r>
      <w:r w:rsidRPr="00041CBD">
        <w:rPr>
          <w:rFonts w:ascii="仿宋_GB2312" w:eastAsia="仿宋_GB2312" w:hAnsi="Times New Roman" w:cs="Times New Roman" w:hint="eastAsia"/>
          <w:color w:val="000000"/>
          <w:kern w:val="0"/>
          <w:sz w:val="24"/>
          <w:szCs w:val="24"/>
        </w:rPr>
        <w:br/>
      </w:r>
      <w:r w:rsidRPr="00041CBD">
        <w:rPr>
          <w:rFonts w:ascii="宋体" w:eastAsia="宋体" w:hAnsi="宋体" w:cs="Times New Roman" w:hint="eastAsia"/>
          <w:color w:val="000000"/>
          <w:kern w:val="0"/>
          <w:sz w:val="24"/>
          <w:szCs w:val="24"/>
        </w:rPr>
        <w:t>    </w:t>
      </w:r>
      <w:r w:rsidRPr="00041CBD">
        <w:rPr>
          <w:rFonts w:ascii="仿宋_GB2312" w:eastAsia="仿宋_GB2312" w:hAnsi="宋体" w:cs="宋体" w:hint="eastAsia"/>
          <w:color w:val="000000"/>
          <w:kern w:val="0"/>
          <w:sz w:val="24"/>
          <w:szCs w:val="24"/>
        </w:rPr>
        <w:t>（三）终结执行；</w:t>
      </w:r>
      <w:r w:rsidRPr="00041CBD">
        <w:rPr>
          <w:rFonts w:ascii="仿宋_GB2312" w:eastAsia="仿宋_GB2312" w:hAnsi="Times New Roman" w:cs="Times New Roman" w:hint="eastAsia"/>
          <w:color w:val="000000"/>
          <w:kern w:val="0"/>
          <w:sz w:val="24"/>
          <w:szCs w:val="24"/>
        </w:rPr>
        <w:br/>
      </w:r>
      <w:r w:rsidRPr="00041CBD">
        <w:rPr>
          <w:rFonts w:ascii="宋体" w:eastAsia="宋体" w:hAnsi="宋体" w:cs="Times New Roman" w:hint="eastAsia"/>
          <w:color w:val="000000"/>
          <w:kern w:val="0"/>
          <w:sz w:val="24"/>
          <w:szCs w:val="24"/>
        </w:rPr>
        <w:t>    </w:t>
      </w:r>
      <w:r w:rsidRPr="00041CBD">
        <w:rPr>
          <w:rFonts w:ascii="仿宋_GB2312" w:eastAsia="仿宋_GB2312" w:hAnsi="宋体" w:cs="宋体" w:hint="eastAsia"/>
          <w:color w:val="000000"/>
          <w:kern w:val="0"/>
          <w:sz w:val="24"/>
          <w:szCs w:val="24"/>
        </w:rPr>
        <w:t>（四）销案；</w:t>
      </w:r>
      <w:r w:rsidRPr="00041CBD">
        <w:rPr>
          <w:rFonts w:ascii="仿宋_GB2312" w:eastAsia="仿宋_GB2312" w:hAnsi="Times New Roman" w:cs="Times New Roman" w:hint="eastAsia"/>
          <w:color w:val="000000"/>
          <w:kern w:val="0"/>
          <w:sz w:val="24"/>
          <w:szCs w:val="24"/>
        </w:rPr>
        <w:br/>
      </w:r>
      <w:r w:rsidRPr="00041CBD">
        <w:rPr>
          <w:rFonts w:ascii="宋体" w:eastAsia="宋体" w:hAnsi="宋体" w:cs="Times New Roman" w:hint="eastAsia"/>
          <w:color w:val="000000"/>
          <w:kern w:val="0"/>
          <w:sz w:val="24"/>
          <w:szCs w:val="24"/>
        </w:rPr>
        <w:t>    </w:t>
      </w:r>
      <w:r w:rsidRPr="00041CBD">
        <w:rPr>
          <w:rFonts w:ascii="仿宋_GB2312" w:eastAsia="仿宋_GB2312" w:hAnsi="宋体" w:cs="宋体" w:hint="eastAsia"/>
          <w:color w:val="000000"/>
          <w:kern w:val="0"/>
          <w:sz w:val="24"/>
          <w:szCs w:val="24"/>
        </w:rPr>
        <w:t>（五）不予执行；</w:t>
      </w:r>
      <w:r w:rsidRPr="00041CBD">
        <w:rPr>
          <w:rFonts w:ascii="仿宋_GB2312" w:eastAsia="仿宋_GB2312" w:hAnsi="Times New Roman" w:cs="Times New Roman" w:hint="eastAsia"/>
          <w:color w:val="000000"/>
          <w:kern w:val="0"/>
          <w:sz w:val="24"/>
          <w:szCs w:val="24"/>
        </w:rPr>
        <w:br/>
      </w:r>
      <w:r w:rsidRPr="00041CBD">
        <w:rPr>
          <w:rFonts w:ascii="宋体" w:eastAsia="宋体" w:hAnsi="宋体" w:cs="Times New Roman" w:hint="eastAsia"/>
          <w:color w:val="000000"/>
          <w:kern w:val="0"/>
          <w:sz w:val="24"/>
          <w:szCs w:val="24"/>
        </w:rPr>
        <w:t>    </w:t>
      </w:r>
      <w:r w:rsidRPr="00041CBD">
        <w:rPr>
          <w:rFonts w:ascii="仿宋_GB2312" w:eastAsia="仿宋_GB2312" w:hAnsi="宋体" w:cs="宋体" w:hint="eastAsia"/>
          <w:color w:val="000000"/>
          <w:kern w:val="0"/>
          <w:sz w:val="24"/>
          <w:szCs w:val="24"/>
        </w:rPr>
        <w:t>（六）驳回申请。</w:t>
      </w:r>
      <w:r w:rsidRPr="00041CBD">
        <w:rPr>
          <w:rFonts w:ascii="仿宋_GB2312" w:eastAsia="仿宋_GB2312" w:hAnsi="Times New Roman" w:cs="Times New Roman" w:hint="eastAsia"/>
          <w:color w:val="000000"/>
          <w:kern w:val="0"/>
          <w:sz w:val="24"/>
          <w:szCs w:val="24"/>
        </w:rPr>
        <w:br/>
      </w:r>
      <w:r w:rsidRPr="00041CBD">
        <w:rPr>
          <w:rFonts w:ascii="宋体" w:eastAsia="宋体" w:hAnsi="宋体" w:cs="Times New Roman" w:hint="eastAsia"/>
          <w:color w:val="000000"/>
          <w:kern w:val="0"/>
          <w:sz w:val="24"/>
          <w:szCs w:val="24"/>
        </w:rPr>
        <w:t>   </w:t>
      </w:r>
      <w:r w:rsidRPr="00041CBD">
        <w:rPr>
          <w:rFonts w:ascii="宋体" w:eastAsia="宋体" w:hAnsi="宋体" w:cs="Times New Roman" w:hint="eastAsia"/>
          <w:b/>
          <w:bCs/>
          <w:color w:val="000000"/>
          <w:kern w:val="0"/>
          <w:sz w:val="24"/>
          <w:szCs w:val="24"/>
        </w:rPr>
        <w:t> </w:t>
      </w:r>
      <w:r w:rsidRPr="00041CBD">
        <w:rPr>
          <w:rFonts w:ascii="仿宋_GB2312" w:eastAsia="仿宋_GB2312" w:hAnsi="宋体" w:cs="宋体" w:hint="eastAsia"/>
          <w:b/>
          <w:bCs/>
          <w:color w:val="000000"/>
          <w:kern w:val="0"/>
          <w:sz w:val="24"/>
          <w:szCs w:val="24"/>
        </w:rPr>
        <w:t>第二百五十七条</w:t>
      </w:r>
      <w:r w:rsidRPr="00041CBD">
        <w:rPr>
          <w:rFonts w:ascii="仿宋_GB2312" w:eastAsia="仿宋_GB2312" w:hAnsi="宋体" w:cs="宋体" w:hint="eastAsia"/>
          <w:b/>
          <w:bCs/>
          <w:color w:val="000000"/>
          <w:kern w:val="0"/>
          <w:sz w:val="24"/>
          <w:szCs w:val="24"/>
        </w:rPr>
        <w:t>  </w:t>
      </w:r>
      <w:r w:rsidRPr="00041CBD">
        <w:rPr>
          <w:rFonts w:ascii="仿宋_GB2312" w:eastAsia="仿宋_GB2312" w:hAnsi="宋体" w:cs="宋体" w:hint="eastAsia"/>
          <w:b/>
          <w:bCs/>
          <w:color w:val="000000"/>
          <w:kern w:val="0"/>
          <w:sz w:val="24"/>
          <w:szCs w:val="24"/>
        </w:rPr>
        <w:t>有下列情形之一的，人民法院裁定终结执行：</w:t>
      </w:r>
      <w:r w:rsidRPr="00041CBD">
        <w:rPr>
          <w:rFonts w:ascii="仿宋_GB2312" w:eastAsia="仿宋_GB2312" w:hAnsi="Times New Roman" w:cs="Times New Roman" w:hint="eastAsia"/>
          <w:b/>
          <w:bCs/>
          <w:color w:val="000000"/>
          <w:kern w:val="0"/>
          <w:sz w:val="24"/>
          <w:szCs w:val="24"/>
        </w:rPr>
        <w:br/>
      </w:r>
      <w:r w:rsidRPr="00041CBD">
        <w:rPr>
          <w:rFonts w:ascii="宋体" w:eastAsia="宋体" w:hAnsi="宋体" w:cs="Times New Roman" w:hint="eastAsia"/>
          <w:b/>
          <w:bCs/>
          <w:color w:val="000000"/>
          <w:kern w:val="0"/>
          <w:sz w:val="24"/>
          <w:szCs w:val="24"/>
        </w:rPr>
        <w:t>    </w:t>
      </w:r>
      <w:r w:rsidRPr="00041CBD">
        <w:rPr>
          <w:rFonts w:ascii="仿宋_GB2312" w:eastAsia="仿宋_GB2312" w:hAnsi="宋体" w:cs="宋体" w:hint="eastAsia"/>
          <w:b/>
          <w:bCs/>
          <w:color w:val="000000"/>
          <w:kern w:val="0"/>
          <w:sz w:val="24"/>
          <w:szCs w:val="24"/>
        </w:rPr>
        <w:t>（一）申请人撤销申请的；</w:t>
      </w:r>
      <w:r w:rsidRPr="00041CBD">
        <w:rPr>
          <w:rFonts w:ascii="仿宋_GB2312" w:eastAsia="仿宋_GB2312" w:hAnsi="Times New Roman" w:cs="Times New Roman" w:hint="eastAsia"/>
          <w:b/>
          <w:bCs/>
          <w:color w:val="000000"/>
          <w:kern w:val="0"/>
          <w:sz w:val="24"/>
          <w:szCs w:val="24"/>
        </w:rPr>
        <w:br/>
      </w:r>
      <w:r w:rsidRPr="00041CBD">
        <w:rPr>
          <w:rFonts w:ascii="宋体" w:eastAsia="宋体" w:hAnsi="宋体" w:cs="Times New Roman" w:hint="eastAsia"/>
          <w:b/>
          <w:bCs/>
          <w:color w:val="000000"/>
          <w:kern w:val="0"/>
          <w:sz w:val="24"/>
          <w:szCs w:val="24"/>
        </w:rPr>
        <w:t>    </w:t>
      </w:r>
      <w:r w:rsidRPr="00041CBD">
        <w:rPr>
          <w:rFonts w:ascii="仿宋_GB2312" w:eastAsia="仿宋_GB2312" w:hAnsi="宋体" w:cs="宋体" w:hint="eastAsia"/>
          <w:b/>
          <w:bCs/>
          <w:color w:val="000000"/>
          <w:kern w:val="0"/>
          <w:sz w:val="24"/>
          <w:szCs w:val="24"/>
        </w:rPr>
        <w:t>（二）据以执行的法律文书被撤销的；</w:t>
      </w:r>
      <w:r w:rsidRPr="00041CBD">
        <w:rPr>
          <w:rFonts w:ascii="仿宋_GB2312" w:eastAsia="仿宋_GB2312" w:hAnsi="Times New Roman" w:cs="Times New Roman" w:hint="eastAsia"/>
          <w:b/>
          <w:bCs/>
          <w:color w:val="000000"/>
          <w:kern w:val="0"/>
          <w:sz w:val="24"/>
          <w:szCs w:val="24"/>
        </w:rPr>
        <w:br/>
      </w:r>
      <w:r w:rsidRPr="00041CBD">
        <w:rPr>
          <w:rFonts w:ascii="宋体" w:eastAsia="宋体" w:hAnsi="宋体" w:cs="Times New Roman" w:hint="eastAsia"/>
          <w:b/>
          <w:bCs/>
          <w:color w:val="000000"/>
          <w:kern w:val="0"/>
          <w:sz w:val="24"/>
          <w:szCs w:val="24"/>
        </w:rPr>
        <w:t>    </w:t>
      </w:r>
      <w:r w:rsidRPr="00041CBD">
        <w:rPr>
          <w:rFonts w:ascii="仿宋_GB2312" w:eastAsia="仿宋_GB2312" w:hAnsi="宋体" w:cs="宋体" w:hint="eastAsia"/>
          <w:b/>
          <w:bCs/>
          <w:color w:val="000000"/>
          <w:kern w:val="0"/>
          <w:sz w:val="24"/>
          <w:szCs w:val="24"/>
        </w:rPr>
        <w:t>（三）作为被执行人的公民死亡，无遗产可供执行，又无义务承担人的；</w:t>
      </w:r>
      <w:r w:rsidRPr="00041CBD">
        <w:rPr>
          <w:rFonts w:ascii="仿宋_GB2312" w:eastAsia="仿宋_GB2312" w:hAnsi="Times New Roman" w:cs="Times New Roman" w:hint="eastAsia"/>
          <w:b/>
          <w:bCs/>
          <w:color w:val="000000"/>
          <w:kern w:val="0"/>
          <w:sz w:val="24"/>
          <w:szCs w:val="24"/>
        </w:rPr>
        <w:br/>
      </w:r>
      <w:r w:rsidRPr="00041CBD">
        <w:rPr>
          <w:rFonts w:ascii="宋体" w:eastAsia="宋体" w:hAnsi="宋体" w:cs="Times New Roman" w:hint="eastAsia"/>
          <w:b/>
          <w:bCs/>
          <w:color w:val="000000"/>
          <w:kern w:val="0"/>
          <w:sz w:val="24"/>
          <w:szCs w:val="24"/>
        </w:rPr>
        <w:t>    </w:t>
      </w:r>
      <w:r w:rsidRPr="00041CBD">
        <w:rPr>
          <w:rFonts w:ascii="仿宋_GB2312" w:eastAsia="仿宋_GB2312" w:hAnsi="宋体" w:cs="宋体" w:hint="eastAsia"/>
          <w:b/>
          <w:bCs/>
          <w:color w:val="000000"/>
          <w:kern w:val="0"/>
          <w:sz w:val="24"/>
          <w:szCs w:val="24"/>
        </w:rPr>
        <w:t>（四）追索赡养费、扶养费、抚育费案件的权利人死亡的；</w:t>
      </w:r>
      <w:r w:rsidRPr="00041CBD">
        <w:rPr>
          <w:rFonts w:ascii="仿宋_GB2312" w:eastAsia="仿宋_GB2312" w:hAnsi="Times New Roman" w:cs="Times New Roman" w:hint="eastAsia"/>
          <w:b/>
          <w:bCs/>
          <w:color w:val="000000"/>
          <w:kern w:val="0"/>
          <w:sz w:val="24"/>
          <w:szCs w:val="24"/>
        </w:rPr>
        <w:br/>
      </w:r>
      <w:r w:rsidRPr="00041CBD">
        <w:rPr>
          <w:rFonts w:ascii="宋体" w:eastAsia="宋体" w:hAnsi="宋体" w:cs="Times New Roman" w:hint="eastAsia"/>
          <w:b/>
          <w:bCs/>
          <w:color w:val="000000"/>
          <w:kern w:val="0"/>
          <w:sz w:val="24"/>
          <w:szCs w:val="24"/>
        </w:rPr>
        <w:t>    </w:t>
      </w:r>
      <w:r w:rsidRPr="00041CBD">
        <w:rPr>
          <w:rFonts w:ascii="仿宋_GB2312" w:eastAsia="仿宋_GB2312" w:hAnsi="宋体" w:cs="宋体" w:hint="eastAsia"/>
          <w:b/>
          <w:bCs/>
          <w:color w:val="000000"/>
          <w:kern w:val="0"/>
          <w:sz w:val="24"/>
          <w:szCs w:val="24"/>
        </w:rPr>
        <w:t>（五）作为被执行人的公民因生活困难无力偿还借款，无收入来源，又丧失劳动能力的；</w:t>
      </w:r>
      <w:r w:rsidRPr="00041CBD">
        <w:rPr>
          <w:rFonts w:ascii="仿宋_GB2312" w:eastAsia="仿宋_GB2312" w:hAnsi="Times New Roman" w:cs="Times New Roman" w:hint="eastAsia"/>
          <w:b/>
          <w:bCs/>
          <w:color w:val="000000"/>
          <w:kern w:val="0"/>
          <w:sz w:val="24"/>
          <w:szCs w:val="24"/>
        </w:rPr>
        <w:br/>
      </w:r>
      <w:r w:rsidRPr="00041CBD">
        <w:rPr>
          <w:rFonts w:ascii="宋体" w:eastAsia="宋体" w:hAnsi="宋体" w:cs="Times New Roman" w:hint="eastAsia"/>
          <w:b/>
          <w:bCs/>
          <w:color w:val="000000"/>
          <w:kern w:val="0"/>
          <w:sz w:val="24"/>
          <w:szCs w:val="24"/>
        </w:rPr>
        <w:t>    </w:t>
      </w:r>
      <w:r w:rsidRPr="00041CBD">
        <w:rPr>
          <w:rFonts w:ascii="仿宋_GB2312" w:eastAsia="仿宋_GB2312" w:hAnsi="宋体" w:cs="宋体" w:hint="eastAsia"/>
          <w:b/>
          <w:bCs/>
          <w:color w:val="000000"/>
          <w:kern w:val="0"/>
          <w:sz w:val="24"/>
          <w:szCs w:val="24"/>
        </w:rPr>
        <w:t>（六）人民法院认为应当终结执行的其他情形。</w:t>
      </w:r>
      <w:r w:rsidRPr="00041CBD">
        <w:rPr>
          <w:rFonts w:ascii="仿宋_GB2312" w:eastAsia="仿宋_GB2312" w:hAnsi="Times New Roman" w:cs="Times New Roman" w:hint="eastAsia"/>
          <w:b/>
          <w:bCs/>
          <w:color w:val="000000"/>
          <w:kern w:val="0"/>
          <w:sz w:val="24"/>
          <w:szCs w:val="24"/>
        </w:rPr>
        <w:br/>
      </w:r>
      <w:r w:rsidRPr="00041CBD">
        <w:rPr>
          <w:rFonts w:ascii="宋体" w:eastAsia="宋体" w:hAnsi="宋体" w:cs="Times New Roman" w:hint="eastAsia"/>
          <w:b/>
          <w:bCs/>
          <w:color w:val="000000"/>
          <w:kern w:val="0"/>
          <w:sz w:val="24"/>
          <w:szCs w:val="24"/>
        </w:rPr>
        <w:t>    </w:t>
      </w:r>
      <w:r w:rsidRPr="00041CBD">
        <w:rPr>
          <w:rFonts w:ascii="仿宋_GB2312" w:eastAsia="仿宋_GB2312" w:hAnsi="宋体" w:cs="宋体" w:hint="eastAsia"/>
          <w:b/>
          <w:bCs/>
          <w:color w:val="000000"/>
          <w:kern w:val="0"/>
          <w:sz w:val="24"/>
          <w:szCs w:val="24"/>
        </w:rPr>
        <w:t>第二百五十八条</w:t>
      </w:r>
      <w:r w:rsidRPr="00041CBD">
        <w:rPr>
          <w:rFonts w:ascii="仿宋_GB2312" w:eastAsia="仿宋_GB2312" w:hAnsi="宋体" w:cs="宋体" w:hint="eastAsia"/>
          <w:b/>
          <w:bCs/>
          <w:color w:val="000000"/>
          <w:kern w:val="0"/>
          <w:sz w:val="24"/>
          <w:szCs w:val="24"/>
        </w:rPr>
        <w:t>  </w:t>
      </w:r>
      <w:r w:rsidRPr="00041CBD">
        <w:rPr>
          <w:rFonts w:ascii="仿宋_GB2312" w:eastAsia="仿宋_GB2312" w:hAnsi="宋体" w:cs="宋体" w:hint="eastAsia"/>
          <w:b/>
          <w:bCs/>
          <w:color w:val="000000"/>
          <w:kern w:val="0"/>
          <w:sz w:val="24"/>
          <w:szCs w:val="24"/>
        </w:rPr>
        <w:t>中止和终结执行的裁定，送达当事人后立即生效。</w:t>
      </w:r>
    </w:p>
    <w:p w:rsidR="00ED701F" w:rsidRPr="00041CBD" w:rsidRDefault="00ED701F"/>
    <w:sectPr w:rsidR="00ED701F" w:rsidRPr="00041CBD" w:rsidSect="00ED701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4559" w:rsidRDefault="00E74559" w:rsidP="00041CBD">
      <w:r>
        <w:separator/>
      </w:r>
    </w:p>
  </w:endnote>
  <w:endnote w:type="continuationSeparator" w:id="0">
    <w:p w:rsidR="00E74559" w:rsidRDefault="00E74559" w:rsidP="00041CB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仿宋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4559" w:rsidRDefault="00E74559" w:rsidP="00041CBD">
      <w:r>
        <w:separator/>
      </w:r>
    </w:p>
  </w:footnote>
  <w:footnote w:type="continuationSeparator" w:id="0">
    <w:p w:rsidR="00E74559" w:rsidRDefault="00E74559" w:rsidP="00041CB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41CBD"/>
    <w:rsid w:val="00041CBD"/>
    <w:rsid w:val="00E74559"/>
    <w:rsid w:val="00ED701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01F"/>
    <w:pPr>
      <w:widowControl w:val="0"/>
      <w:jc w:val="both"/>
    </w:pPr>
  </w:style>
  <w:style w:type="paragraph" w:styleId="3">
    <w:name w:val="heading 3"/>
    <w:basedOn w:val="a"/>
    <w:link w:val="3Char"/>
    <w:uiPriority w:val="9"/>
    <w:qFormat/>
    <w:rsid w:val="00041CBD"/>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41CB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41CBD"/>
    <w:rPr>
      <w:sz w:val="18"/>
      <w:szCs w:val="18"/>
    </w:rPr>
  </w:style>
  <w:style w:type="paragraph" w:styleId="a4">
    <w:name w:val="footer"/>
    <w:basedOn w:val="a"/>
    <w:link w:val="Char0"/>
    <w:uiPriority w:val="99"/>
    <w:semiHidden/>
    <w:unhideWhenUsed/>
    <w:rsid w:val="00041CB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41CBD"/>
    <w:rPr>
      <w:sz w:val="18"/>
      <w:szCs w:val="18"/>
    </w:rPr>
  </w:style>
  <w:style w:type="character" w:customStyle="1" w:styleId="3Char">
    <w:name w:val="标题 3 Char"/>
    <w:basedOn w:val="a0"/>
    <w:link w:val="3"/>
    <w:uiPriority w:val="9"/>
    <w:rsid w:val="00041CBD"/>
    <w:rPr>
      <w:rFonts w:ascii="宋体" w:eastAsia="宋体" w:hAnsi="宋体" w:cs="宋体"/>
      <w:b/>
      <w:bCs/>
      <w:kern w:val="0"/>
      <w:sz w:val="27"/>
      <w:szCs w:val="27"/>
    </w:rPr>
  </w:style>
  <w:style w:type="paragraph" w:customStyle="1" w:styleId="cjk">
    <w:name w:val="cjk"/>
    <w:basedOn w:val="a"/>
    <w:rsid w:val="00041CBD"/>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041CBD"/>
  </w:style>
</w:styles>
</file>

<file path=word/webSettings.xml><?xml version="1.0" encoding="utf-8"?>
<w:webSettings xmlns:r="http://schemas.openxmlformats.org/officeDocument/2006/relationships" xmlns:w="http://schemas.openxmlformats.org/wordprocessingml/2006/main">
  <w:divs>
    <w:div w:id="158494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145</Words>
  <Characters>829</Characters>
  <Application>Microsoft Office Word</Application>
  <DocSecurity>0</DocSecurity>
  <Lines>6</Lines>
  <Paragraphs>1</Paragraphs>
  <ScaleCrop>false</ScaleCrop>
  <Company/>
  <LinksUpToDate>false</LinksUpToDate>
  <CharactersWithSpaces>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dc:creator>
  <cp:keywords/>
  <dc:description/>
  <cp:lastModifiedBy>len</cp:lastModifiedBy>
  <cp:revision>3</cp:revision>
  <dcterms:created xsi:type="dcterms:W3CDTF">2017-10-10T07:10:00Z</dcterms:created>
  <dcterms:modified xsi:type="dcterms:W3CDTF">2017-10-10T07:11:00Z</dcterms:modified>
</cp:coreProperties>
</file>