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A" w:rsidRPr="0076194A" w:rsidRDefault="0076194A" w:rsidP="0076194A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30"/>
          <w:szCs w:val="30"/>
        </w:rPr>
      </w:pPr>
      <w:r w:rsidRPr="0076194A">
        <w:rPr>
          <w:rFonts w:ascii="microsoft yahei" w:eastAsia="宋体" w:hAnsi="microsoft yahei" w:cs="宋体"/>
          <w:color w:val="353535"/>
          <w:kern w:val="0"/>
          <w:sz w:val="30"/>
          <w:szCs w:val="30"/>
        </w:rPr>
        <w:t>轮候查封、扣押、冻结文书样式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194A">
        <w:rPr>
          <w:rFonts w:ascii="microsoft yahei" w:eastAsia="宋体" w:hAnsi="microsoft yahei" w:cs="宋体"/>
          <w:color w:val="000000"/>
          <w:kern w:val="0"/>
          <w:sz w:val="23"/>
          <w:szCs w:val="23"/>
        </w:rPr>
        <w:br/>
      </w:r>
    </w:p>
    <w:p w:rsidR="0076194A" w:rsidRPr="0076194A" w:rsidRDefault="0076194A" w:rsidP="0076194A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76194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76194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76194A" w:rsidRPr="0076194A" w:rsidRDefault="0076194A" w:rsidP="0076194A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裁 定 书</w:t>
      </w: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申请执行人：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被执行人：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本院执行的申请执行人 与被执行人 纠纷一案中，经查， （写明查明的事实）。依照《中华人民共和国民事诉讼法》第二百四十二条（第二百四十三条、第二百四十四条）、《最高人民法院关于人民法院执行工作若干问题的规定（试行）》第</w:t>
      </w:r>
      <w:r w:rsidRPr="0076194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42</w:t>
      </w: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条（或</w:t>
      </w:r>
      <w:r w:rsidRPr="0076194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43</w:t>
      </w: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条）、《最高人民法院关于适用〈中华人民共和国民事诉讼法〉的解释》第四百八十七之规定，裁定如下：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一、轮候查封（扣押、冻结）被执行人所有的 。查封（扣押、冻结）期限为 年，自 年 月 日起至 年 月 日止。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二、（被执行人可以使用被查封／扣押财产的，写明）被执行人 负责保管被查封／扣押的财产。在查封／扣押期间，被执行人 可以使用被查封／扣押的财产；但因被执行人 的过错造成被查封／扣押财产损失的，应由自己承担责任。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（被执行人不得使用被查封／扣押财产的，写明）被执行人 负责保管被查封／扣押的财产。在查封／扣押期间，被执行人 不得使用被查封／扣押的财产。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三、在上述期限内，非经本院同意，任何人不得对被查封的财产有变卖、抵押、典当、赠送等处分行为，否则，本院将依法追究其法律责任。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需要续行查封（扣押、冻结）的，申请执行人应当在查封（扣押、冻结）期限届满前</w:t>
      </w:r>
      <w:r w:rsidRPr="0076194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60</w:t>
      </w: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日内向本院提出续行查封（扣押、冻结）的书面申请。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本裁定立即执行。</w:t>
      </w: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长</w:t>
      </w: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本件与原本核对无异</w:t>
      </w: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代理书记员</w:t>
      </w: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76194A" w:rsidRPr="0076194A" w:rsidRDefault="0076194A" w:rsidP="0076194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４２．被查封的财产，可以指令由被执行人负责保管。如继续使用被查封的财产对其价值无重大影响，可以允许被执行人继续使用。因被执行人保管或使用的过错造成的损失，由被执行人承担。</w:t>
      </w:r>
      <w:r w:rsidRPr="0076194A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br/>
      </w:r>
      <w:r w:rsidRPr="0076194A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br/>
      </w:r>
      <w:r w:rsidRPr="0076194A">
        <w:rPr>
          <w:rFonts w:ascii="宋体" w:eastAsia="宋体" w:hAnsi="宋体" w:cs="Times New Roman" w:hint="eastAsia"/>
          <w:color w:val="000000"/>
          <w:kern w:val="0"/>
          <w:sz w:val="27"/>
          <w:szCs w:val="27"/>
        </w:rPr>
        <w:lastRenderedPageBreak/>
        <w:t>    </w:t>
      </w:r>
      <w:r w:rsidRPr="0076194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４３．被扣押的财产，人民法院可以自行保管，也可以委托其他单位或个人保管。对扣押的财产，保管人不得使用。</w:t>
      </w: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76194A" w:rsidRPr="0076194A" w:rsidRDefault="0076194A" w:rsidP="0076194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第四百八十七条 </w:t>
      </w: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人民法院冻结被执行人的银行存款的期限不得超过一年，查封、扣押动产的期限不得超过两年，查封不动产、冻结其他财产权的期限不得超过三年。</w:t>
      </w:r>
      <w:r w:rsidRPr="0076194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76194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</w:t>
      </w: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申请执行人申请延长期限的，人民法院应当在查封、扣押、冻结期限届满前办理续行查封、扣押、冻结手续，续行期限不得超过前款规定的期限。</w:t>
      </w:r>
      <w:r w:rsidRPr="0076194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76194A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</w:t>
      </w:r>
      <w:r w:rsidRPr="007619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人民法院也可以依职权办理续行查封、扣押、冻结手续。</w:t>
      </w:r>
    </w:p>
    <w:p w:rsidR="004D02D6" w:rsidRPr="0076194A" w:rsidRDefault="004D02D6"/>
    <w:sectPr w:rsidR="004D02D6" w:rsidRPr="0076194A" w:rsidSect="004D0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F9" w:rsidRDefault="00DB22F9" w:rsidP="0076194A">
      <w:r>
        <w:separator/>
      </w:r>
    </w:p>
  </w:endnote>
  <w:endnote w:type="continuationSeparator" w:id="0">
    <w:p w:rsidR="00DB22F9" w:rsidRDefault="00DB22F9" w:rsidP="0076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F9" w:rsidRDefault="00DB22F9" w:rsidP="0076194A">
      <w:r>
        <w:separator/>
      </w:r>
    </w:p>
  </w:footnote>
  <w:footnote w:type="continuationSeparator" w:id="0">
    <w:p w:rsidR="00DB22F9" w:rsidRDefault="00DB22F9" w:rsidP="00761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94A"/>
    <w:rsid w:val="004D02D6"/>
    <w:rsid w:val="0076194A"/>
    <w:rsid w:val="00D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6194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94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6194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7619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2017-10-11T01:21:00Z</dcterms:created>
  <dcterms:modified xsi:type="dcterms:W3CDTF">2017-10-11T01:22:00Z</dcterms:modified>
</cp:coreProperties>
</file>