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6D" w:rsidRPr="00E5586D" w:rsidRDefault="00E5586D" w:rsidP="00E5586D">
      <w:pPr>
        <w:widowControl/>
        <w:jc w:val="center"/>
        <w:outlineLvl w:val="2"/>
        <w:rPr>
          <w:rFonts w:ascii="microsoft yahei" w:eastAsia="宋体" w:hAnsi="microsoft yahei" w:cs="宋体"/>
          <w:color w:val="353535"/>
          <w:kern w:val="0"/>
          <w:sz w:val="30"/>
          <w:szCs w:val="30"/>
        </w:rPr>
      </w:pPr>
      <w:r w:rsidRPr="00E5586D">
        <w:rPr>
          <w:rFonts w:ascii="microsoft yahei" w:eastAsia="宋体" w:hAnsi="microsoft yahei" w:cs="宋体"/>
          <w:color w:val="353535"/>
          <w:kern w:val="0"/>
          <w:sz w:val="30"/>
          <w:szCs w:val="30"/>
        </w:rPr>
        <w:t>查封、扣押、冻结、扣划、提取收入、解封、协助执行通知书样式</w:t>
      </w: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5586D">
        <w:rPr>
          <w:rFonts w:ascii="microsoft yahei" w:eastAsia="宋体" w:hAnsi="microsoft yahei" w:cs="宋体"/>
          <w:color w:val="000000"/>
          <w:kern w:val="0"/>
          <w:sz w:val="23"/>
          <w:szCs w:val="23"/>
        </w:rPr>
        <w:br/>
      </w:r>
    </w:p>
    <w:p w:rsidR="00E5586D" w:rsidRPr="00E5586D" w:rsidRDefault="00E5586D" w:rsidP="00E5586D">
      <w:pPr>
        <w:widowControl/>
        <w:jc w:val="center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E5586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吉林省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江源林区基层</w:t>
      </w:r>
      <w:r w:rsidRPr="00E5586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法院</w:t>
      </w:r>
    </w:p>
    <w:p w:rsidR="00E5586D" w:rsidRPr="00E5586D" w:rsidRDefault="00E5586D" w:rsidP="00E5586D">
      <w:pPr>
        <w:widowControl/>
        <w:jc w:val="center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宋体" w:eastAsia="宋体" w:hAnsi="宋体" w:cs="宋体" w:hint="eastAsia"/>
          <w:b/>
          <w:bCs/>
          <w:color w:val="000000"/>
          <w:kern w:val="0"/>
          <w:sz w:val="52"/>
          <w:szCs w:val="52"/>
        </w:rPr>
        <w:t>执 行 裁 定 书</w:t>
      </w:r>
    </w:p>
    <w:p w:rsidR="00E5586D" w:rsidRPr="00E5586D" w:rsidRDefault="00E5586D" w:rsidP="00E558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E5586D" w:rsidRPr="00E5586D" w:rsidRDefault="00E5586D" w:rsidP="00E558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 ） 号之</w:t>
      </w: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申请执行人：</w:t>
      </w: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被执行人：</w:t>
      </w: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本院在执行申请执行人 与被执行人 纠纷一案中，经查， （写明查明的事实）。依照《中华人民共和国民事诉讼法》第二百四十二条（第二百四十三条、第二百四十四条）、《最高人民法院关于适用〈中华人民共和国民事诉讼法〉的解释》第四百八十七之规定，裁定如下：</w:t>
      </w: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一、查封（扣押、冻结）被执行人 。查封期限为 年，自 年 月 日起至 年 月 日止。</w:t>
      </w: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二、（被执行人可以使用被查封／扣押财产的，写明）被执行人 负责保管被查封／扣押的财产。在查封／扣押期间，被执行人 可以使用被查封／扣押的财产；但因被执行人 的过错造成被查封／扣押财产损失的，应由自己承担责任。</w:t>
      </w: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（被执行人不得使用被查封／扣押财产的，写明）被执行人 负责保管被查封／扣押的财产。在查封／扣押期间，被执行人 不</w:t>
      </w: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得使用被查封／扣押的财产。（询问笔录、通知书等配套法律文书）</w:t>
      </w: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b/>
          <w:bCs/>
          <w:color w:val="FF0000"/>
          <w:kern w:val="0"/>
          <w:sz w:val="30"/>
          <w:szCs w:val="30"/>
        </w:rPr>
        <w:t>三、在上述期限内，非经本院同意，任何人不得对被查封的财产有变卖、抵押、典当、赠送等处分行为，否则，本院将依法追究其法律责任。（重新表述，民诉法</w:t>
      </w:r>
      <w:r w:rsidRPr="00E5586D">
        <w:rPr>
          <w:rFonts w:ascii="仿宋_GB2312" w:eastAsia="仿宋_GB2312" w:hAnsi="Times New Roman" w:cs="Times New Roman" w:hint="eastAsia"/>
          <w:b/>
          <w:bCs/>
          <w:color w:val="FF0000"/>
          <w:kern w:val="0"/>
          <w:sz w:val="30"/>
          <w:szCs w:val="30"/>
        </w:rPr>
        <w:t>111</w:t>
      </w:r>
      <w:r w:rsidRPr="00E5586D">
        <w:rPr>
          <w:rFonts w:ascii="仿宋_GB2312" w:eastAsia="仿宋_GB2312" w:hAnsi="宋体" w:cs="宋体" w:hint="eastAsia"/>
          <w:b/>
          <w:bCs/>
          <w:color w:val="FF0000"/>
          <w:kern w:val="0"/>
          <w:sz w:val="30"/>
          <w:szCs w:val="30"/>
        </w:rPr>
        <w:t>条）</w:t>
      </w: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需要续行查封（扣押、冻结）的，申请执行人应当在查封（扣押、冻结）期限届满前</w:t>
      </w:r>
      <w:r w:rsidRPr="00E5586D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30</w:t>
      </w: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日内向本院提出续行查封（扣押、冻结）的书面申请。</w:t>
      </w: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本裁定立即执行。</w:t>
      </w:r>
    </w:p>
    <w:p w:rsidR="00E5586D" w:rsidRPr="00E5586D" w:rsidRDefault="00E5586D" w:rsidP="00E558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审 判 长</w:t>
      </w:r>
    </w:p>
    <w:p w:rsidR="00E5586D" w:rsidRPr="00E5586D" w:rsidRDefault="00E5586D" w:rsidP="00E558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审 判 员</w:t>
      </w:r>
    </w:p>
    <w:p w:rsidR="00E5586D" w:rsidRPr="00E5586D" w:rsidRDefault="00E5586D" w:rsidP="00E558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审 判 员</w:t>
      </w:r>
    </w:p>
    <w:p w:rsidR="00E5586D" w:rsidRPr="00E5586D" w:rsidRDefault="00E5586D" w:rsidP="00E558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 月 日</w:t>
      </w: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本件与原本核对无异</w:t>
      </w:r>
    </w:p>
    <w:p w:rsidR="00E5586D" w:rsidRDefault="00E5586D" w:rsidP="00E5586D">
      <w:pPr>
        <w:widowControl/>
        <w:jc w:val="righ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代理书记员</w:t>
      </w:r>
    </w:p>
    <w:p w:rsidR="00E5586D" w:rsidRDefault="00E5586D" w:rsidP="00E5586D">
      <w:pPr>
        <w:widowControl/>
        <w:jc w:val="righ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:rsidR="00E5586D" w:rsidRDefault="00E5586D" w:rsidP="00E5586D">
      <w:pPr>
        <w:widowControl/>
        <w:jc w:val="righ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:rsidR="00E5586D" w:rsidRDefault="00E5586D" w:rsidP="00E5586D">
      <w:pPr>
        <w:widowControl/>
        <w:jc w:val="righ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:rsidR="00E5586D" w:rsidRDefault="00E5586D" w:rsidP="00E5586D">
      <w:pPr>
        <w:widowControl/>
        <w:jc w:val="righ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:rsidR="00E5586D" w:rsidRDefault="00E5586D" w:rsidP="00E5586D">
      <w:pPr>
        <w:widowControl/>
        <w:jc w:val="righ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:rsidR="00E5586D" w:rsidRDefault="00E5586D" w:rsidP="00E5586D">
      <w:pPr>
        <w:widowControl/>
        <w:jc w:val="righ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:rsidR="00E5586D" w:rsidRPr="00E5586D" w:rsidRDefault="00E5586D" w:rsidP="00E558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E5586D" w:rsidRPr="00E5586D" w:rsidRDefault="00E5586D" w:rsidP="00E558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E5586D" w:rsidRPr="00E5586D" w:rsidRDefault="00E5586D" w:rsidP="00E5586D">
      <w:pPr>
        <w:widowControl/>
        <w:jc w:val="center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E5586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lastRenderedPageBreak/>
        <w:t>吉林省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江源林区基层</w:t>
      </w:r>
      <w:r w:rsidRPr="00E5586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法院</w:t>
      </w:r>
    </w:p>
    <w:p w:rsidR="00E5586D" w:rsidRPr="00E5586D" w:rsidRDefault="00E5586D" w:rsidP="00E5586D">
      <w:pPr>
        <w:widowControl/>
        <w:jc w:val="center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宋体" w:eastAsia="宋体" w:hAnsi="宋体" w:cs="宋体" w:hint="eastAsia"/>
          <w:b/>
          <w:bCs/>
          <w:color w:val="000000"/>
          <w:kern w:val="0"/>
          <w:sz w:val="52"/>
          <w:szCs w:val="52"/>
        </w:rPr>
        <w:t>执行裁定书</w:t>
      </w:r>
    </w:p>
    <w:p w:rsidR="00E5586D" w:rsidRPr="00E5586D" w:rsidRDefault="00E5586D" w:rsidP="00E558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 ） 号之</w:t>
      </w: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申请执行人：</w:t>
      </w: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被执行人：</w:t>
      </w: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本院在执行申请执行人 与被执行人 纠纷一案中。本院于 年 月 日</w:t>
      </w:r>
      <w:proofErr w:type="gramStart"/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作出</w:t>
      </w:r>
      <w:proofErr w:type="gramEnd"/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 ） 查封了被执行人 。现因</w:t>
      </w:r>
      <w:r w:rsidRPr="00E5586D">
        <w:rPr>
          <w:rFonts w:ascii="仿宋_GB2312" w:eastAsia="仿宋_GB2312" w:hAnsi="宋体" w:cs="宋体" w:hint="eastAsia"/>
          <w:color w:val="000000"/>
          <w:kern w:val="0"/>
          <w:sz w:val="30"/>
        </w:rPr>
        <w:t> </w:t>
      </w:r>
      <w:r w:rsidRPr="00E5586D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,</w:t>
      </w: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申请执行人 向本院 提交书面申请</w:t>
      </w:r>
      <w:r w:rsidRPr="00E5586D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,</w:t>
      </w: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要求解除对被执行人名下 的查封</w:t>
      </w:r>
      <w:r w:rsidRPr="00E5586D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,</w:t>
      </w: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故本院依照（适用裁定的民诉法规定）《最高人民法院关于人民法院民事执行中查封、扣押、冻结财产的规定》第三十一条之规定，裁定如下：</w:t>
      </w: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解除对被执行人 的查封。</w:t>
      </w: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本裁定送达后即发生法律效力。</w:t>
      </w:r>
    </w:p>
    <w:p w:rsidR="00E5586D" w:rsidRPr="00E5586D" w:rsidRDefault="00E5586D" w:rsidP="00E558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E5586D" w:rsidRPr="00E5586D" w:rsidRDefault="00E5586D" w:rsidP="00E558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E5586D" w:rsidRPr="00E5586D" w:rsidRDefault="00E5586D" w:rsidP="00E558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审 判 长</w:t>
      </w:r>
    </w:p>
    <w:p w:rsidR="00E5586D" w:rsidRPr="00E5586D" w:rsidRDefault="00E5586D" w:rsidP="00E558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审 判 员</w:t>
      </w:r>
    </w:p>
    <w:p w:rsidR="00E5586D" w:rsidRPr="00E5586D" w:rsidRDefault="00E5586D" w:rsidP="00E558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审 判 员</w:t>
      </w:r>
    </w:p>
    <w:p w:rsidR="00E5586D" w:rsidRPr="00E5586D" w:rsidRDefault="00E5586D" w:rsidP="00E558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 月 日</w:t>
      </w: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本件与原本核对无异</w:t>
      </w:r>
    </w:p>
    <w:p w:rsidR="00E5586D" w:rsidRPr="00E5586D" w:rsidRDefault="00E5586D" w:rsidP="00E558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代理书记员</w:t>
      </w:r>
    </w:p>
    <w:p w:rsidR="00E5586D" w:rsidRPr="00E5586D" w:rsidRDefault="00E5586D" w:rsidP="00E558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E5586D" w:rsidRPr="00E5586D" w:rsidRDefault="00E5586D" w:rsidP="00E5586D">
      <w:pPr>
        <w:widowControl/>
        <w:jc w:val="center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E5586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lastRenderedPageBreak/>
        <w:t>吉林省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江源林区基层</w:t>
      </w:r>
      <w:r w:rsidRPr="00E5586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法院</w:t>
      </w:r>
    </w:p>
    <w:p w:rsidR="00E5586D" w:rsidRPr="00E5586D" w:rsidRDefault="00E5586D" w:rsidP="00E5586D">
      <w:pPr>
        <w:widowControl/>
        <w:jc w:val="center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宋体" w:eastAsia="宋体" w:hAnsi="宋体" w:cs="宋体" w:hint="eastAsia"/>
          <w:b/>
          <w:bCs/>
          <w:color w:val="000000"/>
          <w:kern w:val="0"/>
          <w:sz w:val="52"/>
          <w:szCs w:val="52"/>
        </w:rPr>
        <w:t>执 行 裁 定 书</w:t>
      </w:r>
    </w:p>
    <w:p w:rsidR="00E5586D" w:rsidRPr="00E5586D" w:rsidRDefault="00E5586D" w:rsidP="00E558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E5586D" w:rsidRPr="00E5586D" w:rsidRDefault="00E5586D" w:rsidP="00E558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 ） 号之</w:t>
      </w: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申请执行人：</w:t>
      </w: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被执行人：</w:t>
      </w: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本院执行的申请执行人 与被执行人 纠纷一案中，于 年 月 日向被执行人 发出执行通知书，责令（写明应当履行的义务），但被执行人 未履行生效法律文书确定的义务。依照《中华人民共和国民事诉讼法》第二百四十二条之规定，裁定如下：</w:t>
      </w: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划拨被执行人 存款 元。</w:t>
      </w: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本裁定立即执行。</w:t>
      </w:r>
    </w:p>
    <w:p w:rsidR="00E5586D" w:rsidRPr="00E5586D" w:rsidRDefault="00E5586D" w:rsidP="00E558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E5586D" w:rsidRPr="00E5586D" w:rsidRDefault="00E5586D" w:rsidP="00E558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E5586D" w:rsidRPr="00E5586D" w:rsidRDefault="00E5586D" w:rsidP="00E558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E5586D" w:rsidRPr="00E5586D" w:rsidRDefault="00E5586D" w:rsidP="00E558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E5586D" w:rsidRPr="00E5586D" w:rsidRDefault="00E5586D" w:rsidP="00E558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审 判 长</w:t>
      </w:r>
    </w:p>
    <w:p w:rsidR="00E5586D" w:rsidRPr="00E5586D" w:rsidRDefault="00E5586D" w:rsidP="00E558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审 判 员</w:t>
      </w:r>
    </w:p>
    <w:p w:rsidR="00E5586D" w:rsidRPr="00E5586D" w:rsidRDefault="00E5586D" w:rsidP="00E558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审 判 员</w:t>
      </w:r>
    </w:p>
    <w:p w:rsidR="00E5586D" w:rsidRPr="00E5586D" w:rsidRDefault="00E5586D" w:rsidP="00E558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 月 日</w:t>
      </w: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本件与原本核对无异</w:t>
      </w:r>
    </w:p>
    <w:p w:rsidR="00E5586D" w:rsidRPr="00E5586D" w:rsidRDefault="00E5586D" w:rsidP="00E558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代理书记员</w:t>
      </w:r>
    </w:p>
    <w:p w:rsidR="00E5586D" w:rsidRDefault="00E5586D" w:rsidP="00E558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E5586D" w:rsidRPr="00E5586D" w:rsidRDefault="00E5586D" w:rsidP="00E558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E5586D" w:rsidRPr="00E5586D" w:rsidRDefault="00E5586D" w:rsidP="00E5586D">
      <w:pPr>
        <w:widowControl/>
        <w:jc w:val="center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E5586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lastRenderedPageBreak/>
        <w:t>吉林省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江源林区基层</w:t>
      </w:r>
      <w:r w:rsidRPr="00E5586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法院</w:t>
      </w:r>
    </w:p>
    <w:p w:rsidR="00E5586D" w:rsidRPr="00E5586D" w:rsidRDefault="00E5586D" w:rsidP="00E5586D">
      <w:pPr>
        <w:widowControl/>
        <w:jc w:val="center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宋体" w:eastAsia="宋体" w:hAnsi="宋体" w:cs="宋体" w:hint="eastAsia"/>
          <w:b/>
          <w:bCs/>
          <w:color w:val="000000"/>
          <w:kern w:val="0"/>
          <w:sz w:val="52"/>
          <w:szCs w:val="52"/>
        </w:rPr>
        <w:t>执 行 裁 定 书</w:t>
      </w:r>
    </w:p>
    <w:p w:rsidR="00E5586D" w:rsidRPr="00E5586D" w:rsidRDefault="00E5586D" w:rsidP="00E558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E5586D" w:rsidRPr="00E5586D" w:rsidRDefault="00E5586D" w:rsidP="00E558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 ） 号之</w:t>
      </w: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申请执行人：</w:t>
      </w: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被执行人：</w:t>
      </w: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本院执行的申请执行人 与被执行人 纠纷一案中，于 年 月 日向被执行人 发出执行通知书，责令（写明应当履行的义务），但被执行人 未履行生效法律文书确定的义务。</w:t>
      </w: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本院查明，被执行人 在 处有收入 元。依照《中华人民共和国民事诉讼法》第二百四十三条、《最高人民法院关于人民法院执行工作若干问题的规定（试行）》第</w:t>
      </w:r>
      <w:r w:rsidRPr="00E5586D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36</w:t>
      </w: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条之规定，裁定如下：</w:t>
      </w: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扣留（提取）被执行人 在</w:t>
      </w:r>
      <w:proofErr w:type="gramStart"/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处收入</w:t>
      </w:r>
      <w:proofErr w:type="gramEnd"/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元。</w:t>
      </w: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本裁定立即执行。</w:t>
      </w:r>
    </w:p>
    <w:p w:rsidR="00E5586D" w:rsidRPr="00E5586D" w:rsidRDefault="00E5586D" w:rsidP="00E558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E5586D" w:rsidRPr="00E5586D" w:rsidRDefault="00E5586D" w:rsidP="00E558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E5586D" w:rsidRPr="00E5586D" w:rsidRDefault="00E5586D" w:rsidP="00E558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审 判 长</w:t>
      </w:r>
    </w:p>
    <w:p w:rsidR="00E5586D" w:rsidRPr="00E5586D" w:rsidRDefault="00E5586D" w:rsidP="00E558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审 判 员</w:t>
      </w:r>
    </w:p>
    <w:p w:rsidR="00E5586D" w:rsidRPr="00E5586D" w:rsidRDefault="00E5586D" w:rsidP="00E558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审 判 员</w:t>
      </w:r>
    </w:p>
    <w:p w:rsidR="00E5586D" w:rsidRPr="00E5586D" w:rsidRDefault="00E5586D" w:rsidP="00E558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 月 日</w:t>
      </w: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本件与原本核对无异</w:t>
      </w:r>
    </w:p>
    <w:p w:rsidR="00E5586D" w:rsidRPr="00E5586D" w:rsidRDefault="00E5586D" w:rsidP="00E558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代理书记员</w:t>
      </w:r>
    </w:p>
    <w:p w:rsidR="00E5586D" w:rsidRPr="00E5586D" w:rsidRDefault="00E5586D" w:rsidP="00E558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E5586D" w:rsidRPr="00E5586D" w:rsidRDefault="00E5586D" w:rsidP="00E5586D">
      <w:pPr>
        <w:widowControl/>
        <w:jc w:val="center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E5586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lastRenderedPageBreak/>
        <w:t>吉林省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江源林区基层</w:t>
      </w:r>
      <w:r w:rsidRPr="00E5586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法院</w:t>
      </w:r>
    </w:p>
    <w:p w:rsidR="00E5586D" w:rsidRPr="00E5586D" w:rsidRDefault="00E5586D" w:rsidP="00E5586D">
      <w:pPr>
        <w:widowControl/>
        <w:jc w:val="center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宋体" w:eastAsia="宋体" w:hAnsi="宋体" w:cs="宋体" w:hint="eastAsia"/>
          <w:b/>
          <w:bCs/>
          <w:color w:val="000000"/>
          <w:kern w:val="0"/>
          <w:sz w:val="52"/>
          <w:szCs w:val="52"/>
        </w:rPr>
        <w:t>协助执行通知书</w:t>
      </w:r>
    </w:p>
    <w:p w:rsidR="00E5586D" w:rsidRPr="00E5586D" w:rsidRDefault="00E5586D" w:rsidP="00E558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E5586D" w:rsidRPr="00E5586D" w:rsidRDefault="00E5586D" w:rsidP="00E558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 ） 号之</w:t>
      </w: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：</w:t>
      </w: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申请执行人 与被执行人 纠纷执行一案，本院</w:t>
      </w:r>
      <w:proofErr w:type="gramStart"/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作出</w:t>
      </w:r>
      <w:proofErr w:type="gramEnd"/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的（ ） 号裁定已经发生法律效力。依照《中华人民共和国民事诉讼法》第二百五十一条之规定，请按下列内容协助执行：</w:t>
      </w: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附： 执行裁定一份。</w:t>
      </w: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 月 日</w:t>
      </w: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联系人： 联系电话：</w:t>
      </w: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联系地址： 邮编：</w:t>
      </w: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E5586D" w:rsidRPr="00E5586D" w:rsidRDefault="00E5586D" w:rsidP="00E5586D">
      <w:pPr>
        <w:pageBreakBefore/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《民诉法》</w:t>
      </w: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第二百四十二条</w:t>
      </w:r>
      <w:r w:rsidRPr="00E5586D">
        <w:rPr>
          <w:rFonts w:ascii="仿宋_GB2312" w:eastAsia="仿宋_GB2312" w:hAnsi="宋体" w:cs="宋体" w:hint="eastAsia"/>
          <w:color w:val="000000"/>
          <w:kern w:val="0"/>
          <w:sz w:val="30"/>
        </w:rPr>
        <w:t> </w:t>
      </w: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 </w:t>
      </w: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被执行人未按执行通知履行法律文书确定的义务，人民法院有权向有关单位查询被执行人的存款、债券、股票、基金份额等财产情况。人民法院有权根据不同情形扣押、冻结、划拨、变价被执行人的财产。人民法院查询、扣押、冻结、划拨、变价的财产不得超出被执行人应当履行义务的范围。</w:t>
      </w:r>
      <w:r w:rsidRPr="00E5586D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br/>
      </w:r>
      <w:r w:rsidRPr="00E5586D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    </w:t>
      </w: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人民法院决定扣押、冻结、划拨、变价财产，应当</w:t>
      </w:r>
      <w:proofErr w:type="gramStart"/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作出</w:t>
      </w:r>
      <w:proofErr w:type="gramEnd"/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裁定，并发出协助执行通知书，有关单位必须办理。</w:t>
      </w:r>
      <w:r w:rsidRPr="00E5586D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br/>
      </w:r>
      <w:r w:rsidRPr="00E5586D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br/>
      </w:r>
      <w:r w:rsidRPr="00E5586D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    </w:t>
      </w: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第二百四十三条</w:t>
      </w:r>
      <w:r w:rsidRPr="00E5586D">
        <w:rPr>
          <w:rFonts w:ascii="仿宋_GB2312" w:eastAsia="仿宋_GB2312" w:hAnsi="宋体" w:cs="宋体" w:hint="eastAsia"/>
          <w:color w:val="000000"/>
          <w:kern w:val="0"/>
          <w:sz w:val="30"/>
        </w:rPr>
        <w:t> </w:t>
      </w: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 </w:t>
      </w: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被执行人未按执行通知履行法律文书确定的义务，人民法院有权扣留、提取被执行人应当履行义务部分的收入。但应当保留被执行人及其所扶养家属的生活必需费用。</w:t>
      </w:r>
      <w:r w:rsidRPr="00E5586D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br/>
      </w:r>
      <w:r w:rsidRPr="00E5586D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    </w:t>
      </w: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人民法院扣留、提取收入时，应当</w:t>
      </w:r>
      <w:proofErr w:type="gramStart"/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作出</w:t>
      </w:r>
      <w:proofErr w:type="gramEnd"/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裁定，并发出协助执行通知书，被执行人所在单位、银行、信用合作社和其他有储蓄业务的单位必须办理。</w:t>
      </w:r>
      <w:r w:rsidRPr="00E5586D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br/>
      </w:r>
      <w:r w:rsidRPr="00E5586D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br/>
      </w:r>
      <w:r w:rsidRPr="00E5586D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    </w:t>
      </w: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第二百四十四条</w:t>
      </w:r>
      <w:r w:rsidRPr="00E5586D">
        <w:rPr>
          <w:rFonts w:ascii="仿宋_GB2312" w:eastAsia="仿宋_GB2312" w:hAnsi="宋体" w:cs="宋体" w:hint="eastAsia"/>
          <w:color w:val="000000"/>
          <w:kern w:val="0"/>
          <w:sz w:val="30"/>
        </w:rPr>
        <w:t> </w:t>
      </w: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 </w:t>
      </w: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被执行人未按执行通知履行法律文书确定的义务，人民法院有权查封、扣押、冻结、拍卖、变卖被执行人应当履行义务部分的财产。但应当保留被执行人及其所扶养家属的生活必需品。</w:t>
      </w:r>
      <w:r w:rsidRPr="00E5586D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br/>
      </w:r>
      <w:r w:rsidRPr="00E5586D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    </w:t>
      </w: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采取前款措施，人民法院应当</w:t>
      </w:r>
      <w:proofErr w:type="gramStart"/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作出</w:t>
      </w:r>
      <w:proofErr w:type="gramEnd"/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裁定。</w:t>
      </w: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第二百五十一条</w:t>
      </w:r>
      <w:r w:rsidRPr="00E5586D">
        <w:rPr>
          <w:rFonts w:ascii="仿宋_GB2312" w:eastAsia="仿宋_GB2312" w:hAnsi="宋体" w:cs="宋体" w:hint="eastAsia"/>
          <w:color w:val="000000"/>
          <w:kern w:val="0"/>
          <w:sz w:val="30"/>
        </w:rPr>
        <w:t> </w:t>
      </w: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 </w:t>
      </w: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在执行中，需要办理有关财产权证照转移手续的，人民法院可以向有关单位发出协助执行通知书，有关单位必须办理。</w:t>
      </w:r>
      <w:r w:rsidRPr="00E5586D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br/>
      </w:r>
      <w:r w:rsidRPr="00E5586D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   </w:t>
      </w: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最高人民法院关于人民法院民事执行中查封、扣押、冻结财产的规定</w:t>
      </w:r>
    </w:p>
    <w:p w:rsidR="00E5586D" w:rsidRPr="00E5586D" w:rsidRDefault="00E5586D" w:rsidP="00E5586D">
      <w:pPr>
        <w:widowControl/>
        <w:spacing w:after="240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第三十一条</w:t>
      </w:r>
      <w:r w:rsidRPr="00E5586D">
        <w:rPr>
          <w:rFonts w:ascii="仿宋_GB2312" w:eastAsia="仿宋_GB2312" w:hAnsi="宋体" w:cs="宋体" w:hint="eastAsia"/>
          <w:color w:val="000000"/>
          <w:kern w:val="0"/>
          <w:sz w:val="30"/>
        </w:rPr>
        <w:t> </w:t>
      </w: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  </w:t>
      </w: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有下列情形之一的，人民法院应当</w:t>
      </w:r>
      <w:proofErr w:type="gramStart"/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作出</w:t>
      </w:r>
      <w:proofErr w:type="gramEnd"/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解除查封、扣押、冻结裁定，并送达申请执行人、被执行人或者案外人：</w:t>
      </w:r>
      <w:r w:rsidRPr="00E5586D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br/>
      </w:r>
      <w:r w:rsidRPr="00E5586D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    </w:t>
      </w: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（一）查封、扣押、</w:t>
      </w:r>
      <w:proofErr w:type="gramStart"/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冻结案</w:t>
      </w:r>
      <w:proofErr w:type="gramEnd"/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外人财产的；</w:t>
      </w:r>
      <w:r w:rsidRPr="00E5586D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br/>
      </w:r>
      <w:r w:rsidRPr="00E5586D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    </w:t>
      </w: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（二）申请执行人撤回执行申请或者放弃债权的；</w:t>
      </w:r>
      <w:r w:rsidRPr="00E5586D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br/>
      </w:r>
      <w:r w:rsidRPr="00E5586D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    </w:t>
      </w: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（三）查封、扣押、冻结的财产流</w:t>
      </w:r>
      <w:proofErr w:type="gramStart"/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拍或者</w:t>
      </w:r>
      <w:proofErr w:type="gramEnd"/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变卖不成，申请执行人和其他执行债权人又不同意接受抵债的；</w:t>
      </w:r>
      <w:r w:rsidRPr="00E5586D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br/>
      </w:r>
      <w:r w:rsidRPr="00E5586D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    </w:t>
      </w: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（四）债务已经清偿的；</w:t>
      </w:r>
      <w:r w:rsidRPr="00E5586D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br/>
      </w:r>
      <w:r w:rsidRPr="00E5586D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    </w:t>
      </w: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（五）被执行人提供担保且申请执行人同意解除查封、扣押、冻结的；</w:t>
      </w:r>
      <w:r w:rsidRPr="00E5586D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br/>
      </w:r>
      <w:r w:rsidRPr="00E5586D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    </w:t>
      </w: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（六）人民法院认为应当解除查封、扣押、冻结的其他情形。</w:t>
      </w:r>
      <w:r w:rsidRPr="00E5586D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br/>
      </w:r>
      <w:r w:rsidRPr="00E5586D">
        <w:rPr>
          <w:rFonts w:ascii="宋体" w:eastAsia="宋体" w:hAnsi="宋体" w:cs="Times New Roman" w:hint="eastAsia"/>
          <w:color w:val="000000"/>
          <w:kern w:val="0"/>
          <w:sz w:val="30"/>
          <w:szCs w:val="30"/>
        </w:rPr>
        <w:t>    </w:t>
      </w: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解除以登记方式实施的查封、扣押、冻结的，应当向登记机关发出协助执行通知书。</w:t>
      </w: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《解释》</w:t>
      </w:r>
    </w:p>
    <w:p w:rsidR="00E5586D" w:rsidRPr="00E5586D" w:rsidRDefault="00E5586D" w:rsidP="00E558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 xml:space="preserve">第四百八十七条 </w:t>
      </w: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 </w:t>
      </w: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人民法院冻结被执行人的银行存款的期限不得超过一年，查封、扣押动产的期限不得超过两年，查封不动产、冻结其他财产权的期限不得超过三年。</w:t>
      </w:r>
      <w:r w:rsidRPr="00E5586D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br/>
      </w:r>
      <w:r w:rsidRPr="00E5586D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    </w:t>
      </w: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申请执行人申请延长期限的，人民法院应当在查封、扣押、冻结期限届满前办理续行查封、扣押、冻结手续，续行期限不得超过前款规定的期限。</w:t>
      </w:r>
      <w:r w:rsidRPr="00E5586D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br/>
      </w:r>
      <w:r w:rsidRPr="00E5586D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    </w:t>
      </w:r>
      <w:r w:rsidRPr="00E558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人民法院也可以依职权办理续行查封、扣押、冻结手续。</w:t>
      </w:r>
    </w:p>
    <w:p w:rsidR="007670EF" w:rsidRPr="00E5586D" w:rsidRDefault="007670EF"/>
    <w:sectPr w:rsidR="007670EF" w:rsidRPr="00E5586D" w:rsidSect="00767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F3D" w:rsidRDefault="009F7F3D" w:rsidP="00E5586D">
      <w:r>
        <w:separator/>
      </w:r>
    </w:p>
  </w:endnote>
  <w:endnote w:type="continuationSeparator" w:id="0">
    <w:p w:rsidR="009F7F3D" w:rsidRDefault="009F7F3D" w:rsidP="00E55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F3D" w:rsidRDefault="009F7F3D" w:rsidP="00E5586D">
      <w:r>
        <w:separator/>
      </w:r>
    </w:p>
  </w:footnote>
  <w:footnote w:type="continuationSeparator" w:id="0">
    <w:p w:rsidR="009F7F3D" w:rsidRDefault="009F7F3D" w:rsidP="00E55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86D"/>
    <w:rsid w:val="007670EF"/>
    <w:rsid w:val="009F7F3D"/>
    <w:rsid w:val="00E5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EF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5586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5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58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5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586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5586D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jk">
    <w:name w:val="cjk"/>
    <w:basedOn w:val="a"/>
    <w:rsid w:val="00E558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55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len</cp:lastModifiedBy>
  <cp:revision>3</cp:revision>
  <dcterms:created xsi:type="dcterms:W3CDTF">2017-10-10T06:20:00Z</dcterms:created>
  <dcterms:modified xsi:type="dcterms:W3CDTF">2017-10-10T06:24:00Z</dcterms:modified>
</cp:coreProperties>
</file>